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BAB0" w14:textId="248294CD" w:rsidR="00BB576B" w:rsidRDefault="008E2CA8" w:rsidP="003D6CC1">
      <w:pPr>
        <w:outlineLvl w:val="0"/>
      </w:pPr>
      <w:r>
        <w:t xml:space="preserve">January </w:t>
      </w:r>
      <w:r w:rsidR="00147EB7">
        <w:t>8</w:t>
      </w:r>
      <w:r w:rsidRPr="008E2CA8">
        <w:rPr>
          <w:vertAlign w:val="superscript"/>
        </w:rPr>
        <w:t>th</w:t>
      </w:r>
      <w:r>
        <w:t>, 202</w:t>
      </w:r>
      <w:r w:rsidR="00C5214E">
        <w:t>5</w:t>
      </w:r>
      <w:r w:rsidR="00C62BAB">
        <w:t>:  Re</w:t>
      </w:r>
      <w:r w:rsidR="004162AB">
        <w:t>gular Meeting</w:t>
      </w:r>
      <w:r w:rsidR="000D4B86">
        <w:t xml:space="preserve"> &amp; Organizational Meeting</w:t>
      </w:r>
    </w:p>
    <w:p w14:paraId="4D6BAD48" w14:textId="77777777" w:rsidR="004162AB" w:rsidRDefault="004162AB"/>
    <w:p w14:paraId="36E3779A" w14:textId="5A146B3B" w:rsidR="004162AB" w:rsidRDefault="004162AB">
      <w:r>
        <w:t xml:space="preserve">There was a regular </w:t>
      </w:r>
      <w:r w:rsidR="00C20FF0">
        <w:t xml:space="preserve">&amp; Organizational </w:t>
      </w:r>
      <w:r>
        <w:t>meeting of the Board of Trustees of the Village of Tully on Wednesday,</w:t>
      </w:r>
      <w:r w:rsidR="00AB45D4">
        <w:t xml:space="preserve"> </w:t>
      </w:r>
      <w:r w:rsidR="008E2CA8">
        <w:t xml:space="preserve">January </w:t>
      </w:r>
      <w:r w:rsidR="00C5214E">
        <w:t>8</w:t>
      </w:r>
      <w:r w:rsidR="008E2CA8" w:rsidRPr="008E2CA8">
        <w:rPr>
          <w:vertAlign w:val="superscript"/>
        </w:rPr>
        <w:t>th</w:t>
      </w:r>
      <w:r w:rsidR="008E2CA8">
        <w:t>, 202</w:t>
      </w:r>
      <w:r w:rsidR="00C5214E">
        <w:t>5</w:t>
      </w:r>
      <w:r w:rsidR="008E2CA8">
        <w:t xml:space="preserve"> a</w:t>
      </w:r>
      <w:r>
        <w:t xml:space="preserve">t </w:t>
      </w:r>
      <w:r w:rsidR="00C5214E">
        <w:t>6:30</w:t>
      </w:r>
      <w:r>
        <w:t>pm</w:t>
      </w:r>
      <w:r w:rsidR="00A96393">
        <w:t xml:space="preserve"> at the Municipal Building</w:t>
      </w:r>
      <w:r w:rsidR="008E2CA8">
        <w:t>.</w:t>
      </w:r>
    </w:p>
    <w:p w14:paraId="4F701D9F" w14:textId="77777777" w:rsidR="004162AB" w:rsidRDefault="004162AB"/>
    <w:p w14:paraId="1B2D2BF7" w14:textId="1E45AEB9" w:rsidR="00F60101" w:rsidRDefault="004162AB" w:rsidP="001A34A3">
      <w:pPr>
        <w:outlineLvl w:val="0"/>
      </w:pPr>
      <w:r>
        <w:t xml:space="preserve">Present:     </w:t>
      </w:r>
      <w:r w:rsidR="00A96393">
        <w:t>Erin Goodfellow</w:t>
      </w:r>
      <w:r w:rsidR="00F60101">
        <w:t>, Mayor</w:t>
      </w:r>
    </w:p>
    <w:p w14:paraId="2EFC55FC" w14:textId="224D33E7" w:rsidR="004162AB" w:rsidRDefault="00F60101" w:rsidP="001A34A3">
      <w:pPr>
        <w:outlineLvl w:val="0"/>
      </w:pPr>
      <w:r>
        <w:t xml:space="preserve">                  </w:t>
      </w:r>
      <w:r w:rsidR="00A96393">
        <w:t>Benjamin Bibik</w:t>
      </w:r>
      <w:r w:rsidR="00A02373">
        <w:t>, Deputy Mayor</w:t>
      </w:r>
    </w:p>
    <w:p w14:paraId="217B6151" w14:textId="77777777" w:rsidR="004162AB" w:rsidRDefault="004162AB">
      <w:r>
        <w:t xml:space="preserve">                  </w:t>
      </w:r>
      <w:r w:rsidR="00DD0E84">
        <w:t>Roxanne Oliver</w:t>
      </w:r>
      <w:r>
        <w:t>, Trustee</w:t>
      </w:r>
    </w:p>
    <w:p w14:paraId="15511FD1" w14:textId="3CC1A519" w:rsidR="004162AB" w:rsidRDefault="004162AB">
      <w:r>
        <w:t xml:space="preserve">                  Daniel </w:t>
      </w:r>
      <w:r w:rsidR="00A96393">
        <w:t>Ray</w:t>
      </w:r>
      <w:r>
        <w:t>, Trustee</w:t>
      </w:r>
    </w:p>
    <w:p w14:paraId="643E6206" w14:textId="77777777" w:rsidR="00772337" w:rsidRDefault="00772337">
      <w:r>
        <w:t xml:space="preserve">                  </w:t>
      </w:r>
      <w:r w:rsidR="00DD0E84">
        <w:t>Kathryn Vernay</w:t>
      </w:r>
      <w:r>
        <w:t>, Trustee</w:t>
      </w:r>
    </w:p>
    <w:p w14:paraId="48437CDC" w14:textId="2B02C21A" w:rsidR="004162AB" w:rsidRDefault="004162AB">
      <w:r>
        <w:t xml:space="preserve">                  </w:t>
      </w:r>
      <w:r w:rsidR="00A96393">
        <w:t>Maureen Bibik</w:t>
      </w:r>
      <w:r>
        <w:t>, Clerk/Treasurer</w:t>
      </w:r>
    </w:p>
    <w:p w14:paraId="6019E75A" w14:textId="77777777" w:rsidR="0049408F" w:rsidRDefault="0049408F">
      <w:r>
        <w:tab/>
        <w:t xml:space="preserve">      </w:t>
      </w:r>
      <w:r w:rsidR="00EC6307">
        <w:t>Thomas Chartrand, Accountant</w:t>
      </w:r>
    </w:p>
    <w:p w14:paraId="5CCD42F5" w14:textId="23DD3BD5" w:rsidR="00A706DD" w:rsidRDefault="00A706DD">
      <w:r>
        <w:t xml:space="preserve">                  </w:t>
      </w:r>
    </w:p>
    <w:p w14:paraId="417401C0" w14:textId="4432DB28" w:rsidR="00B34BAF" w:rsidRDefault="00DC58F2">
      <w:r>
        <w:t>Absent:</w:t>
      </w:r>
      <w:r w:rsidR="004162AB">
        <w:t xml:space="preserve">    </w:t>
      </w:r>
      <w:r w:rsidR="008805FA">
        <w:t xml:space="preserve"> </w:t>
      </w:r>
      <w:r w:rsidR="00B34BAF">
        <w:t>Courtney Hills, Counsel (Available by phone)</w:t>
      </w:r>
    </w:p>
    <w:p w14:paraId="44D4EAA2" w14:textId="2D8E29B7" w:rsidR="00C62BAB" w:rsidRDefault="00B34BAF">
      <w:r>
        <w:t xml:space="preserve">                  </w:t>
      </w:r>
      <w:r w:rsidR="00DD0E84">
        <w:t>Ken Teter, Engineer</w:t>
      </w:r>
    </w:p>
    <w:p w14:paraId="23F9D6A6" w14:textId="01DACD12" w:rsidR="00040093" w:rsidRDefault="00040093">
      <w:r>
        <w:t xml:space="preserve">                  Benjamin Vincent, Codes</w:t>
      </w:r>
    </w:p>
    <w:p w14:paraId="373A13EE" w14:textId="77777777" w:rsidR="00F60241" w:rsidRDefault="00F60241"/>
    <w:p w14:paraId="4A1B6B73" w14:textId="0D870FAC" w:rsidR="00772337" w:rsidRDefault="004162AB">
      <w:r>
        <w:t xml:space="preserve">Visitors:    </w:t>
      </w:r>
      <w:r w:rsidR="00040093">
        <w:t>Mike Hoke, DPW</w:t>
      </w:r>
    </w:p>
    <w:p w14:paraId="18F5FA63" w14:textId="04D645C7" w:rsidR="00C55296" w:rsidRDefault="00C55296">
      <w:r>
        <w:t xml:space="preserve">                  </w:t>
      </w:r>
      <w:r w:rsidR="00E27656">
        <w:t>Bill Davis, MRB</w:t>
      </w:r>
    </w:p>
    <w:p w14:paraId="4DB44295" w14:textId="1D5FD550" w:rsidR="008E2CA8" w:rsidRDefault="008E2CA8">
      <w:r>
        <w:t xml:space="preserve">                  </w:t>
      </w:r>
      <w:r w:rsidR="00E27656">
        <w:t>Dan Jean, Koester</w:t>
      </w:r>
    </w:p>
    <w:p w14:paraId="2F93791D" w14:textId="77777777" w:rsidR="00F60101" w:rsidRDefault="00772337">
      <w:r>
        <w:t xml:space="preserve">                  </w:t>
      </w:r>
    </w:p>
    <w:p w14:paraId="479A1C82" w14:textId="77777777" w:rsidR="00C62BAB" w:rsidRDefault="00A02373">
      <w:r>
        <w:t xml:space="preserve">                  </w:t>
      </w:r>
    </w:p>
    <w:p w14:paraId="7E44924C" w14:textId="77777777" w:rsidR="00C119E0" w:rsidRDefault="00C119E0" w:rsidP="003D6CC1">
      <w:pPr>
        <w:outlineLvl w:val="0"/>
      </w:pPr>
      <w:r>
        <w:t>Pledge of Allegiance/Call to Order</w:t>
      </w:r>
    </w:p>
    <w:p w14:paraId="27AD5D1B" w14:textId="77777777" w:rsidR="00C119E0" w:rsidRDefault="00C119E0"/>
    <w:p w14:paraId="2BE22228" w14:textId="7FDBD399" w:rsidR="00390754" w:rsidRDefault="00390754" w:rsidP="00390754">
      <w:pPr>
        <w:outlineLvl w:val="0"/>
      </w:pPr>
      <w:r>
        <w:t>Mayor Goodfellow led the Pledge of Allegiance and called the meeting to order at 6:3</w:t>
      </w:r>
      <w:r>
        <w:t>6</w:t>
      </w:r>
      <w:r>
        <w:t>pm.</w:t>
      </w:r>
    </w:p>
    <w:p w14:paraId="1D45294E" w14:textId="1563279D" w:rsidR="00390754" w:rsidRDefault="00390754" w:rsidP="00390754">
      <w:pPr>
        <w:outlineLvl w:val="0"/>
      </w:pPr>
      <w:r>
        <w:t xml:space="preserve">Annual Resolutions were reviewed.  Upon motion by </w:t>
      </w:r>
      <w:r>
        <w:t>Trustee Bibik</w:t>
      </w:r>
      <w:r>
        <w:t>, 2</w:t>
      </w:r>
      <w:r w:rsidRPr="00E55B14">
        <w:rPr>
          <w:vertAlign w:val="superscript"/>
        </w:rPr>
        <w:t>nd</w:t>
      </w:r>
      <w:r>
        <w:t xml:space="preserve"> by Trustee Oliver it was unanimous to approve resolutions #1 - #23.  All ayes carried.</w:t>
      </w:r>
    </w:p>
    <w:p w14:paraId="3F1EA1C2" w14:textId="77777777" w:rsidR="00AB415A" w:rsidRDefault="00AB415A"/>
    <w:p w14:paraId="57DDF660" w14:textId="0FC400D4" w:rsidR="00DD0E84" w:rsidRDefault="00AB415A">
      <w:r>
        <w:tab/>
      </w:r>
      <w:r>
        <w:tab/>
      </w:r>
      <w:r>
        <w:tab/>
      </w:r>
      <w:r>
        <w:tab/>
      </w:r>
      <w:r>
        <w:tab/>
      </w:r>
      <w:r>
        <w:tab/>
      </w:r>
      <w:r>
        <w:tab/>
      </w:r>
      <w:r>
        <w:tab/>
      </w:r>
      <w:r>
        <w:tab/>
      </w:r>
      <w:r>
        <w:tab/>
      </w:r>
    </w:p>
    <w:p w14:paraId="423E697C" w14:textId="77777777" w:rsidR="0093128F" w:rsidRPr="0093128F" w:rsidRDefault="0093128F" w:rsidP="0093128F">
      <w:pPr>
        <w:spacing w:before="240" w:after="240"/>
        <w:jc w:val="center"/>
        <w:rPr>
          <w:rFonts w:ascii="Rockwell Extra Bold" w:hAnsi="Rockwell Extra Bold"/>
          <w:b/>
          <w:sz w:val="28"/>
          <w:szCs w:val="28"/>
        </w:rPr>
      </w:pPr>
      <w:r w:rsidRPr="0093128F">
        <w:rPr>
          <w:rFonts w:ascii="Rockwell Extra Bold" w:hAnsi="Rockwell Extra Bold"/>
          <w:b/>
          <w:sz w:val="28"/>
          <w:szCs w:val="28"/>
        </w:rPr>
        <w:t>Village of Tully</w:t>
      </w:r>
    </w:p>
    <w:p w14:paraId="6F619558" w14:textId="77777777" w:rsidR="0093128F" w:rsidRPr="0093128F" w:rsidRDefault="0093128F" w:rsidP="0093128F">
      <w:pPr>
        <w:widowControl w:val="0"/>
        <w:spacing w:before="240"/>
        <w:jc w:val="center"/>
        <w:rPr>
          <w:snapToGrid w:val="0"/>
          <w:szCs w:val="20"/>
        </w:rPr>
      </w:pPr>
      <w:r w:rsidRPr="0093128F">
        <w:rPr>
          <w:snapToGrid w:val="0"/>
          <w:szCs w:val="20"/>
        </w:rPr>
        <w:t>ANNUAL RESOLUTIONS</w:t>
      </w:r>
    </w:p>
    <w:p w14:paraId="0DAB4AA8" w14:textId="1A479837" w:rsidR="0093128F" w:rsidRPr="0093128F" w:rsidRDefault="00301E5E" w:rsidP="0093128F">
      <w:pPr>
        <w:widowControl w:val="0"/>
        <w:spacing w:before="240"/>
        <w:jc w:val="center"/>
        <w:rPr>
          <w:snapToGrid w:val="0"/>
          <w:szCs w:val="20"/>
        </w:rPr>
      </w:pPr>
      <w:r>
        <w:rPr>
          <w:snapToGrid w:val="0"/>
          <w:szCs w:val="20"/>
        </w:rPr>
        <w:t>2025</w:t>
      </w:r>
    </w:p>
    <w:tbl>
      <w:tblPr>
        <w:tblW w:w="0" w:type="auto"/>
        <w:tblLook w:val="01E0" w:firstRow="1" w:lastRow="1" w:firstColumn="1" w:lastColumn="1" w:noHBand="0" w:noVBand="0"/>
      </w:tblPr>
      <w:tblGrid>
        <w:gridCol w:w="4636"/>
        <w:gridCol w:w="4724"/>
      </w:tblGrid>
      <w:tr w:rsidR="0093128F" w:rsidRPr="0093128F" w14:paraId="4A44EFF8" w14:textId="77777777" w:rsidTr="00966DB9">
        <w:tc>
          <w:tcPr>
            <w:tcW w:w="5508" w:type="dxa"/>
          </w:tcPr>
          <w:p w14:paraId="7F5BC1E7" w14:textId="77777777" w:rsidR="0093128F" w:rsidRPr="0093128F" w:rsidRDefault="0093128F" w:rsidP="0093128F">
            <w:pPr>
              <w:widowControl w:val="0"/>
              <w:spacing w:before="240"/>
              <w:rPr>
                <w:snapToGrid w:val="0"/>
                <w:szCs w:val="20"/>
                <w:u w:val="single"/>
              </w:rPr>
            </w:pPr>
            <w:r w:rsidRPr="0093128F">
              <w:rPr>
                <w:snapToGrid w:val="0"/>
                <w:szCs w:val="20"/>
                <w:u w:val="single"/>
              </w:rPr>
              <w:t>OFFICIAL YEAR</w:t>
            </w:r>
          </w:p>
        </w:tc>
        <w:tc>
          <w:tcPr>
            <w:tcW w:w="5508" w:type="dxa"/>
          </w:tcPr>
          <w:p w14:paraId="7E2AC7EE" w14:textId="77777777" w:rsidR="0093128F" w:rsidRPr="0093128F" w:rsidRDefault="0093128F" w:rsidP="0093128F">
            <w:pPr>
              <w:widowControl w:val="0"/>
              <w:spacing w:before="240"/>
              <w:jc w:val="right"/>
              <w:rPr>
                <w:snapToGrid w:val="0"/>
                <w:szCs w:val="20"/>
              </w:rPr>
            </w:pPr>
            <w:r w:rsidRPr="0093128F">
              <w:rPr>
                <w:snapToGrid w:val="0"/>
                <w:szCs w:val="20"/>
              </w:rPr>
              <w:t>RESOLUTION NO. 1</w:t>
            </w:r>
          </w:p>
        </w:tc>
      </w:tr>
    </w:tbl>
    <w:p w14:paraId="6E496187" w14:textId="383B3C63" w:rsidR="0093128F" w:rsidRPr="0093128F" w:rsidRDefault="0093128F" w:rsidP="003B333C">
      <w:pPr>
        <w:widowControl w:val="0"/>
        <w:spacing w:before="240"/>
        <w:rPr>
          <w:snapToGrid w:val="0"/>
          <w:szCs w:val="20"/>
        </w:rPr>
      </w:pPr>
      <w:r w:rsidRPr="0093128F">
        <w:rPr>
          <w:snapToGrid w:val="0"/>
          <w:szCs w:val="20"/>
        </w:rPr>
        <w:t>WHEREAS, the terms of elected and appointed officials end and begin with the “official year”, and the orderly transition of responsibility and continuity of government would appear to dictate the desirability of conducting an “annual” organizational meeting, as heretofore, on the first day of the “official year”.  Now therefore be it,</w:t>
      </w:r>
      <w:r w:rsidR="003B333C">
        <w:rPr>
          <w:snapToGrid w:val="0"/>
          <w:szCs w:val="20"/>
        </w:rPr>
        <w:t xml:space="preserve"> </w:t>
      </w:r>
      <w:r w:rsidRPr="0093128F">
        <w:rPr>
          <w:snapToGrid w:val="0"/>
          <w:szCs w:val="20"/>
        </w:rPr>
        <w:t>RESOLVED, that the annual meeting of the Board shall be held on the first Wednesday of the month following the normal date of our annual village election in the usual public meeting place of the board at 7:00 o’clock</w:t>
      </w:r>
      <w:r w:rsidR="00EA5C21">
        <w:rPr>
          <w:snapToGrid w:val="0"/>
          <w:szCs w:val="20"/>
        </w:rPr>
        <w:t>,</w:t>
      </w:r>
      <w:r w:rsidRPr="0093128F">
        <w:rPr>
          <w:snapToGrid w:val="0"/>
          <w:szCs w:val="20"/>
        </w:rPr>
        <w:t xml:space="preserve"> PM, with the </w:t>
      </w:r>
      <w:r w:rsidRPr="0093128F">
        <w:rPr>
          <w:snapToGrid w:val="0"/>
          <w:szCs w:val="20"/>
        </w:rPr>
        <w:lastRenderedPageBreak/>
        <w:t>provisions which meet the requirements of Article 7 of the Public Officer’s Law on open meetings.</w:t>
      </w:r>
    </w:p>
    <w:tbl>
      <w:tblPr>
        <w:tblW w:w="0" w:type="auto"/>
        <w:tblLook w:val="01E0" w:firstRow="1" w:lastRow="1" w:firstColumn="1" w:lastColumn="1" w:noHBand="0" w:noVBand="0"/>
      </w:tblPr>
      <w:tblGrid>
        <w:gridCol w:w="4459"/>
        <w:gridCol w:w="4901"/>
      </w:tblGrid>
      <w:tr w:rsidR="0093128F" w:rsidRPr="0093128F" w14:paraId="6F7015BC" w14:textId="77777777" w:rsidTr="00966DB9">
        <w:tc>
          <w:tcPr>
            <w:tcW w:w="5148" w:type="dxa"/>
          </w:tcPr>
          <w:p w14:paraId="102F7267" w14:textId="77777777" w:rsidR="0093128F" w:rsidRPr="0093128F" w:rsidRDefault="0093128F" w:rsidP="0093128F">
            <w:pPr>
              <w:widowControl w:val="0"/>
              <w:spacing w:before="240"/>
              <w:rPr>
                <w:snapToGrid w:val="0"/>
                <w:szCs w:val="20"/>
              </w:rPr>
            </w:pPr>
            <w:r w:rsidRPr="0093128F">
              <w:rPr>
                <w:snapToGrid w:val="0"/>
                <w:szCs w:val="20"/>
                <w:u w:val="single"/>
              </w:rPr>
              <w:t>APPOINTMENT OF VILLAGE OFFICIALS</w:t>
            </w:r>
          </w:p>
        </w:tc>
        <w:tc>
          <w:tcPr>
            <w:tcW w:w="5760" w:type="dxa"/>
          </w:tcPr>
          <w:p w14:paraId="0744A4BA" w14:textId="77777777" w:rsidR="0093128F" w:rsidRPr="0093128F" w:rsidRDefault="0093128F" w:rsidP="0093128F">
            <w:pPr>
              <w:widowControl w:val="0"/>
              <w:spacing w:before="240"/>
              <w:jc w:val="right"/>
              <w:rPr>
                <w:snapToGrid w:val="0"/>
                <w:szCs w:val="20"/>
              </w:rPr>
            </w:pPr>
            <w:r w:rsidRPr="0093128F">
              <w:rPr>
                <w:snapToGrid w:val="0"/>
                <w:szCs w:val="20"/>
              </w:rPr>
              <w:t>RESOLUTION NO. 2</w:t>
            </w:r>
          </w:p>
        </w:tc>
      </w:tr>
    </w:tbl>
    <w:p w14:paraId="39FEC6E8" w14:textId="77777777" w:rsidR="0093128F" w:rsidRPr="0093128F" w:rsidRDefault="0093128F" w:rsidP="0093128F">
      <w:pPr>
        <w:widowControl w:val="0"/>
        <w:spacing w:before="240"/>
        <w:rPr>
          <w:snapToGrid w:val="0"/>
          <w:szCs w:val="20"/>
        </w:rPr>
      </w:pPr>
      <w:r w:rsidRPr="0093128F">
        <w:rPr>
          <w:snapToGrid w:val="0"/>
          <w:szCs w:val="20"/>
        </w:rPr>
        <w:t>WHEREAS, it is necessary and required to appoint a Village Clerk/Treasurer, hired without benefits other than salary for 20 hours a week.  WHEREAS, it is necessary and required to appoint Crossing Guard A, Crossing Guard B, Fire Marshal, Zoning Administration Officer, Village Counsel and Building Inspector, and Engineer; Now therefore be it, RESOLVED, that the following appointments are hereby made by the Mayor and approved by this board:</w:t>
      </w:r>
    </w:p>
    <w:tbl>
      <w:tblPr>
        <w:tblW w:w="0" w:type="auto"/>
        <w:tblInd w:w="108" w:type="dxa"/>
        <w:tblLook w:val="01E0" w:firstRow="1" w:lastRow="1" w:firstColumn="1" w:lastColumn="1" w:noHBand="0" w:noVBand="0"/>
      </w:tblPr>
      <w:tblGrid>
        <w:gridCol w:w="2481"/>
        <w:gridCol w:w="6771"/>
      </w:tblGrid>
      <w:tr w:rsidR="0093128F" w:rsidRPr="0093128F" w14:paraId="353E174C" w14:textId="77777777" w:rsidTr="00966DB9">
        <w:trPr>
          <w:trHeight w:val="679"/>
        </w:trPr>
        <w:tc>
          <w:tcPr>
            <w:tcW w:w="0" w:type="auto"/>
          </w:tcPr>
          <w:p w14:paraId="7E2184A0" w14:textId="77777777" w:rsidR="0093128F" w:rsidRPr="0093128F" w:rsidRDefault="0093128F" w:rsidP="0093128F">
            <w:pPr>
              <w:widowControl w:val="0"/>
              <w:spacing w:before="120"/>
              <w:jc w:val="center"/>
              <w:rPr>
                <w:b/>
                <w:snapToGrid w:val="0"/>
                <w:szCs w:val="20"/>
              </w:rPr>
            </w:pPr>
            <w:r w:rsidRPr="0093128F">
              <w:rPr>
                <w:b/>
                <w:snapToGrid w:val="0"/>
                <w:szCs w:val="20"/>
              </w:rPr>
              <w:t>TITLE</w:t>
            </w:r>
          </w:p>
        </w:tc>
        <w:tc>
          <w:tcPr>
            <w:tcW w:w="6771" w:type="dxa"/>
          </w:tcPr>
          <w:p w14:paraId="66E9DFDD" w14:textId="77777777" w:rsidR="0093128F" w:rsidRPr="0093128F" w:rsidRDefault="0093128F" w:rsidP="0093128F">
            <w:pPr>
              <w:widowControl w:val="0"/>
              <w:spacing w:before="120"/>
              <w:jc w:val="center"/>
              <w:rPr>
                <w:b/>
                <w:snapToGrid w:val="0"/>
                <w:szCs w:val="20"/>
              </w:rPr>
            </w:pPr>
            <w:r w:rsidRPr="0093128F">
              <w:rPr>
                <w:b/>
                <w:snapToGrid w:val="0"/>
                <w:szCs w:val="20"/>
              </w:rPr>
              <w:t>APPOINTMENT NAME</w:t>
            </w:r>
          </w:p>
        </w:tc>
      </w:tr>
      <w:tr w:rsidR="0093128F" w:rsidRPr="0093128F" w14:paraId="2009EF78" w14:textId="77777777" w:rsidTr="00966DB9">
        <w:trPr>
          <w:trHeight w:val="360"/>
        </w:trPr>
        <w:tc>
          <w:tcPr>
            <w:tcW w:w="0" w:type="auto"/>
          </w:tcPr>
          <w:p w14:paraId="2A109BAC" w14:textId="0D3D2B45" w:rsidR="0093128F" w:rsidRPr="0093128F" w:rsidRDefault="0093128F" w:rsidP="0093128F">
            <w:pPr>
              <w:widowControl w:val="0"/>
              <w:rPr>
                <w:snapToGrid w:val="0"/>
                <w:szCs w:val="20"/>
              </w:rPr>
            </w:pPr>
            <w:r w:rsidRPr="0093128F">
              <w:rPr>
                <w:snapToGrid w:val="0"/>
                <w:szCs w:val="20"/>
              </w:rPr>
              <w:t>Village</w:t>
            </w:r>
            <w:r w:rsidR="008A4C0F">
              <w:rPr>
                <w:snapToGrid w:val="0"/>
                <w:szCs w:val="20"/>
              </w:rPr>
              <w:t xml:space="preserve"> </w:t>
            </w:r>
            <w:r w:rsidRPr="0093128F">
              <w:rPr>
                <w:snapToGrid w:val="0"/>
                <w:szCs w:val="20"/>
              </w:rPr>
              <w:t>Clerk/Treasurer</w:t>
            </w:r>
          </w:p>
        </w:tc>
        <w:tc>
          <w:tcPr>
            <w:tcW w:w="6771" w:type="dxa"/>
          </w:tcPr>
          <w:p w14:paraId="5A30DFE3" w14:textId="0CE5DB46" w:rsidR="0093128F" w:rsidRPr="0093128F" w:rsidRDefault="00EA5C21" w:rsidP="0093128F">
            <w:pPr>
              <w:widowControl w:val="0"/>
              <w:jc w:val="center"/>
              <w:rPr>
                <w:snapToGrid w:val="0"/>
                <w:szCs w:val="20"/>
              </w:rPr>
            </w:pPr>
            <w:r>
              <w:rPr>
                <w:snapToGrid w:val="0"/>
                <w:szCs w:val="20"/>
              </w:rPr>
              <w:t>Maureen Bibik</w:t>
            </w:r>
          </w:p>
        </w:tc>
      </w:tr>
      <w:tr w:rsidR="0093128F" w:rsidRPr="0093128F" w14:paraId="7904C871" w14:textId="77777777" w:rsidTr="00966DB9">
        <w:trPr>
          <w:trHeight w:val="360"/>
        </w:trPr>
        <w:tc>
          <w:tcPr>
            <w:tcW w:w="0" w:type="auto"/>
          </w:tcPr>
          <w:p w14:paraId="38348691" w14:textId="77CF8343" w:rsidR="0093128F" w:rsidRPr="0093128F" w:rsidRDefault="00005066" w:rsidP="0093128F">
            <w:pPr>
              <w:widowControl w:val="0"/>
              <w:rPr>
                <w:snapToGrid w:val="0"/>
                <w:szCs w:val="20"/>
              </w:rPr>
            </w:pPr>
            <w:r>
              <w:rPr>
                <w:snapToGrid w:val="0"/>
                <w:szCs w:val="20"/>
              </w:rPr>
              <w:t>Accounting Service</w:t>
            </w:r>
          </w:p>
        </w:tc>
        <w:tc>
          <w:tcPr>
            <w:tcW w:w="6771" w:type="dxa"/>
          </w:tcPr>
          <w:p w14:paraId="521B3673" w14:textId="77777777" w:rsidR="0093128F" w:rsidRPr="0093128F" w:rsidRDefault="0093128F" w:rsidP="0093128F">
            <w:pPr>
              <w:widowControl w:val="0"/>
              <w:jc w:val="center"/>
              <w:rPr>
                <w:snapToGrid w:val="0"/>
                <w:szCs w:val="20"/>
              </w:rPr>
            </w:pPr>
            <w:r w:rsidRPr="0093128F">
              <w:rPr>
                <w:snapToGrid w:val="0"/>
                <w:szCs w:val="20"/>
              </w:rPr>
              <w:t>Thomas Chartrand</w:t>
            </w:r>
          </w:p>
        </w:tc>
      </w:tr>
      <w:tr w:rsidR="0093128F" w:rsidRPr="0093128F" w14:paraId="67B1460E" w14:textId="77777777" w:rsidTr="00966DB9">
        <w:trPr>
          <w:trHeight w:val="360"/>
        </w:trPr>
        <w:tc>
          <w:tcPr>
            <w:tcW w:w="0" w:type="auto"/>
          </w:tcPr>
          <w:p w14:paraId="478AA21E" w14:textId="77777777" w:rsidR="0093128F" w:rsidRPr="0093128F" w:rsidRDefault="0093128F" w:rsidP="0093128F">
            <w:pPr>
              <w:widowControl w:val="0"/>
              <w:rPr>
                <w:snapToGrid w:val="0"/>
                <w:szCs w:val="20"/>
              </w:rPr>
            </w:pPr>
            <w:r w:rsidRPr="0093128F">
              <w:rPr>
                <w:snapToGrid w:val="0"/>
                <w:szCs w:val="20"/>
              </w:rPr>
              <w:t>Crossing Guard A</w:t>
            </w:r>
          </w:p>
        </w:tc>
        <w:tc>
          <w:tcPr>
            <w:tcW w:w="6771" w:type="dxa"/>
          </w:tcPr>
          <w:p w14:paraId="2C7A3789" w14:textId="11491E64" w:rsidR="0093128F" w:rsidRPr="0093128F" w:rsidRDefault="0093128F" w:rsidP="0093128F">
            <w:pPr>
              <w:widowControl w:val="0"/>
              <w:jc w:val="center"/>
              <w:rPr>
                <w:snapToGrid w:val="0"/>
                <w:szCs w:val="20"/>
              </w:rPr>
            </w:pPr>
            <w:r w:rsidRPr="0093128F">
              <w:rPr>
                <w:snapToGrid w:val="0"/>
                <w:szCs w:val="20"/>
              </w:rPr>
              <w:t>Jean Vulcano</w:t>
            </w:r>
          </w:p>
        </w:tc>
      </w:tr>
      <w:tr w:rsidR="0093128F" w:rsidRPr="0093128F" w14:paraId="0A5C9697" w14:textId="77777777" w:rsidTr="00966DB9">
        <w:trPr>
          <w:trHeight w:val="360"/>
        </w:trPr>
        <w:tc>
          <w:tcPr>
            <w:tcW w:w="0" w:type="auto"/>
          </w:tcPr>
          <w:p w14:paraId="16D96546" w14:textId="77777777" w:rsidR="0093128F" w:rsidRPr="0093128F" w:rsidRDefault="0093128F" w:rsidP="0093128F">
            <w:pPr>
              <w:widowControl w:val="0"/>
              <w:rPr>
                <w:snapToGrid w:val="0"/>
                <w:szCs w:val="20"/>
              </w:rPr>
            </w:pPr>
            <w:r w:rsidRPr="0093128F">
              <w:rPr>
                <w:snapToGrid w:val="0"/>
                <w:szCs w:val="20"/>
              </w:rPr>
              <w:t>Crossing Guard B</w:t>
            </w:r>
          </w:p>
          <w:p w14:paraId="2D0EEE45" w14:textId="77777777" w:rsidR="0093128F" w:rsidRPr="0093128F" w:rsidRDefault="0093128F" w:rsidP="0093128F">
            <w:pPr>
              <w:widowControl w:val="0"/>
              <w:rPr>
                <w:snapToGrid w:val="0"/>
                <w:szCs w:val="20"/>
              </w:rPr>
            </w:pPr>
            <w:r w:rsidRPr="0093128F">
              <w:rPr>
                <w:snapToGrid w:val="0"/>
                <w:szCs w:val="20"/>
              </w:rPr>
              <w:t>Alternate guards</w:t>
            </w:r>
          </w:p>
        </w:tc>
        <w:tc>
          <w:tcPr>
            <w:tcW w:w="6771" w:type="dxa"/>
          </w:tcPr>
          <w:p w14:paraId="30D79D9E" w14:textId="02B5B618" w:rsidR="0093128F" w:rsidRPr="0093128F" w:rsidRDefault="00EA7880" w:rsidP="0093128F">
            <w:pPr>
              <w:widowControl w:val="0"/>
              <w:jc w:val="center"/>
              <w:rPr>
                <w:snapToGrid w:val="0"/>
                <w:szCs w:val="20"/>
              </w:rPr>
            </w:pPr>
            <w:r>
              <w:rPr>
                <w:snapToGrid w:val="0"/>
                <w:szCs w:val="20"/>
              </w:rPr>
              <w:t>Richard McKnight</w:t>
            </w:r>
          </w:p>
          <w:p w14:paraId="5AC673FD" w14:textId="4238D8A9" w:rsidR="0093128F" w:rsidRPr="0093128F" w:rsidRDefault="0093128F" w:rsidP="0093128F">
            <w:pPr>
              <w:widowControl w:val="0"/>
              <w:rPr>
                <w:snapToGrid w:val="0"/>
                <w:szCs w:val="20"/>
              </w:rPr>
            </w:pPr>
            <w:r w:rsidRPr="0093128F">
              <w:rPr>
                <w:snapToGrid w:val="0"/>
                <w:szCs w:val="20"/>
              </w:rPr>
              <w:t xml:space="preserve">                                            </w:t>
            </w:r>
            <w:r w:rsidR="00C10BFF">
              <w:rPr>
                <w:snapToGrid w:val="0"/>
                <w:szCs w:val="20"/>
              </w:rPr>
              <w:t>Richard Edinger</w:t>
            </w:r>
            <w:r w:rsidR="00C47595">
              <w:rPr>
                <w:snapToGrid w:val="0"/>
                <w:szCs w:val="20"/>
              </w:rPr>
              <w:t xml:space="preserve">, </w:t>
            </w:r>
            <w:r w:rsidR="00C47595">
              <w:rPr>
                <w:snapToGrid w:val="0"/>
                <w:szCs w:val="20"/>
              </w:rPr>
              <w:t>Allison Bibik</w:t>
            </w:r>
          </w:p>
        </w:tc>
      </w:tr>
      <w:tr w:rsidR="0093128F" w:rsidRPr="0093128F" w14:paraId="3BBB7163" w14:textId="77777777" w:rsidTr="00966DB9">
        <w:trPr>
          <w:trHeight w:val="278"/>
        </w:trPr>
        <w:tc>
          <w:tcPr>
            <w:tcW w:w="0" w:type="auto"/>
          </w:tcPr>
          <w:p w14:paraId="1D09E4FE" w14:textId="77777777" w:rsidR="0093128F" w:rsidRPr="0093128F" w:rsidRDefault="0093128F" w:rsidP="0093128F">
            <w:pPr>
              <w:widowControl w:val="0"/>
              <w:rPr>
                <w:snapToGrid w:val="0"/>
                <w:szCs w:val="20"/>
              </w:rPr>
            </w:pPr>
            <w:r w:rsidRPr="0093128F">
              <w:rPr>
                <w:snapToGrid w:val="0"/>
                <w:szCs w:val="20"/>
              </w:rPr>
              <w:t>Fire Marshal/Building Inspector</w:t>
            </w:r>
          </w:p>
        </w:tc>
        <w:tc>
          <w:tcPr>
            <w:tcW w:w="6771" w:type="dxa"/>
          </w:tcPr>
          <w:p w14:paraId="1FA2985A" w14:textId="2A86DC65" w:rsidR="0093128F" w:rsidRPr="0093128F" w:rsidRDefault="009050E4" w:rsidP="0093128F">
            <w:pPr>
              <w:widowControl w:val="0"/>
              <w:jc w:val="center"/>
              <w:rPr>
                <w:snapToGrid w:val="0"/>
                <w:szCs w:val="20"/>
              </w:rPr>
            </w:pPr>
            <w:r>
              <w:rPr>
                <w:snapToGrid w:val="0"/>
                <w:szCs w:val="20"/>
              </w:rPr>
              <w:t>Benjamin Vincent</w:t>
            </w:r>
          </w:p>
        </w:tc>
      </w:tr>
      <w:tr w:rsidR="0093128F" w:rsidRPr="0093128F" w14:paraId="6C272D66" w14:textId="77777777" w:rsidTr="00966DB9">
        <w:trPr>
          <w:trHeight w:val="293"/>
        </w:trPr>
        <w:tc>
          <w:tcPr>
            <w:tcW w:w="0" w:type="auto"/>
          </w:tcPr>
          <w:p w14:paraId="20F9C1C0" w14:textId="77777777" w:rsidR="0093128F" w:rsidRPr="0093128F" w:rsidRDefault="0093128F" w:rsidP="0093128F">
            <w:pPr>
              <w:widowControl w:val="0"/>
              <w:rPr>
                <w:snapToGrid w:val="0"/>
                <w:szCs w:val="20"/>
              </w:rPr>
            </w:pPr>
            <w:r w:rsidRPr="0093128F">
              <w:rPr>
                <w:snapToGrid w:val="0"/>
                <w:szCs w:val="20"/>
              </w:rPr>
              <w:t>Village Engineer</w:t>
            </w:r>
          </w:p>
        </w:tc>
        <w:tc>
          <w:tcPr>
            <w:tcW w:w="6771" w:type="dxa"/>
          </w:tcPr>
          <w:p w14:paraId="288AB3F9" w14:textId="583348A7" w:rsidR="0093128F" w:rsidRPr="0093128F" w:rsidRDefault="0093128F" w:rsidP="0093128F">
            <w:pPr>
              <w:widowControl w:val="0"/>
              <w:jc w:val="center"/>
              <w:rPr>
                <w:snapToGrid w:val="0"/>
                <w:szCs w:val="20"/>
              </w:rPr>
            </w:pPr>
            <w:r w:rsidRPr="0093128F">
              <w:rPr>
                <w:snapToGrid w:val="0"/>
                <w:szCs w:val="20"/>
              </w:rPr>
              <w:t>Kenneth Teter</w:t>
            </w:r>
            <w:r w:rsidR="009050E4">
              <w:rPr>
                <w:snapToGrid w:val="0"/>
                <w:szCs w:val="20"/>
              </w:rPr>
              <w:t>/MRB</w:t>
            </w:r>
          </w:p>
        </w:tc>
      </w:tr>
      <w:tr w:rsidR="0093128F" w:rsidRPr="0093128F" w14:paraId="179E0749" w14:textId="77777777" w:rsidTr="00966DB9">
        <w:trPr>
          <w:trHeight w:val="278"/>
        </w:trPr>
        <w:tc>
          <w:tcPr>
            <w:tcW w:w="0" w:type="auto"/>
          </w:tcPr>
          <w:p w14:paraId="36058902" w14:textId="77777777" w:rsidR="0093128F" w:rsidRPr="0093128F" w:rsidRDefault="0093128F" w:rsidP="0093128F">
            <w:pPr>
              <w:widowControl w:val="0"/>
              <w:rPr>
                <w:snapToGrid w:val="0"/>
                <w:szCs w:val="20"/>
              </w:rPr>
            </w:pPr>
            <w:r w:rsidRPr="0093128F">
              <w:rPr>
                <w:snapToGrid w:val="0"/>
                <w:szCs w:val="20"/>
              </w:rPr>
              <w:t>Zoning Officer</w:t>
            </w:r>
          </w:p>
        </w:tc>
        <w:tc>
          <w:tcPr>
            <w:tcW w:w="6771" w:type="dxa"/>
          </w:tcPr>
          <w:p w14:paraId="0D65DB62" w14:textId="3BAE3790" w:rsidR="0093128F" w:rsidRPr="0093128F" w:rsidRDefault="00966CEA" w:rsidP="0093128F">
            <w:pPr>
              <w:widowControl w:val="0"/>
              <w:jc w:val="center"/>
              <w:rPr>
                <w:snapToGrid w:val="0"/>
                <w:szCs w:val="20"/>
              </w:rPr>
            </w:pPr>
            <w:r>
              <w:rPr>
                <w:snapToGrid w:val="0"/>
                <w:szCs w:val="20"/>
              </w:rPr>
              <w:t>Benjamin Vincent</w:t>
            </w:r>
          </w:p>
        </w:tc>
      </w:tr>
      <w:tr w:rsidR="0093128F" w:rsidRPr="0093128F" w14:paraId="4D3B3F60" w14:textId="77777777" w:rsidTr="00966DB9">
        <w:trPr>
          <w:trHeight w:val="278"/>
        </w:trPr>
        <w:tc>
          <w:tcPr>
            <w:tcW w:w="0" w:type="auto"/>
          </w:tcPr>
          <w:p w14:paraId="248A3657" w14:textId="77777777" w:rsidR="0093128F" w:rsidRPr="0093128F" w:rsidRDefault="0093128F" w:rsidP="0093128F">
            <w:pPr>
              <w:widowControl w:val="0"/>
              <w:rPr>
                <w:snapToGrid w:val="0"/>
                <w:szCs w:val="20"/>
              </w:rPr>
            </w:pPr>
            <w:r w:rsidRPr="0093128F">
              <w:rPr>
                <w:snapToGrid w:val="0"/>
                <w:szCs w:val="20"/>
              </w:rPr>
              <w:t>Village Counsel</w:t>
            </w:r>
          </w:p>
        </w:tc>
        <w:tc>
          <w:tcPr>
            <w:tcW w:w="6771" w:type="dxa"/>
          </w:tcPr>
          <w:p w14:paraId="655371A2" w14:textId="77777777" w:rsidR="0093128F" w:rsidRPr="0093128F" w:rsidRDefault="0093128F" w:rsidP="0093128F">
            <w:pPr>
              <w:widowControl w:val="0"/>
              <w:jc w:val="center"/>
              <w:rPr>
                <w:snapToGrid w:val="0"/>
                <w:szCs w:val="20"/>
              </w:rPr>
            </w:pPr>
            <w:r w:rsidRPr="0093128F">
              <w:rPr>
                <w:snapToGrid w:val="0"/>
                <w:szCs w:val="20"/>
              </w:rPr>
              <w:t>Law Offices of Courtney M. Hills, P.C.</w:t>
            </w:r>
          </w:p>
        </w:tc>
      </w:tr>
    </w:tbl>
    <w:p w14:paraId="74FB1273" w14:textId="77777777" w:rsidR="0093128F" w:rsidRPr="0093128F" w:rsidRDefault="0093128F" w:rsidP="0093128F">
      <w:pPr>
        <w:widowControl w:val="0"/>
        <w:rPr>
          <w:snapToGrid w:val="0"/>
          <w:szCs w:val="20"/>
        </w:rPr>
      </w:pPr>
      <w:r w:rsidRPr="0093128F">
        <w:rPr>
          <w:snapToGrid w:val="0"/>
          <w:szCs w:val="20"/>
        </w:rPr>
        <w:t xml:space="preserve"> </w:t>
      </w:r>
    </w:p>
    <w:tbl>
      <w:tblPr>
        <w:tblW w:w="0" w:type="auto"/>
        <w:tblLook w:val="01E0" w:firstRow="1" w:lastRow="1" w:firstColumn="1" w:lastColumn="1" w:noHBand="0" w:noVBand="0"/>
      </w:tblPr>
      <w:tblGrid>
        <w:gridCol w:w="6446"/>
        <w:gridCol w:w="2914"/>
      </w:tblGrid>
      <w:tr w:rsidR="0093128F" w:rsidRPr="0093128F" w14:paraId="3FF03E28" w14:textId="77777777" w:rsidTr="00AE7F24">
        <w:tc>
          <w:tcPr>
            <w:tcW w:w="6446" w:type="dxa"/>
          </w:tcPr>
          <w:p w14:paraId="5EFFB80B" w14:textId="77777777" w:rsidR="0093128F" w:rsidRPr="0093128F" w:rsidRDefault="0093128F" w:rsidP="0093128F">
            <w:pPr>
              <w:widowControl w:val="0"/>
              <w:spacing w:before="240"/>
              <w:rPr>
                <w:snapToGrid w:val="0"/>
                <w:szCs w:val="20"/>
                <w:u w:val="single"/>
              </w:rPr>
            </w:pPr>
            <w:r w:rsidRPr="0093128F">
              <w:rPr>
                <w:snapToGrid w:val="0"/>
                <w:szCs w:val="20"/>
                <w:u w:val="single"/>
              </w:rPr>
              <w:t>APPOINTMENT OF ZONING AND JOINT PLANNING BOARD MEMBERS</w:t>
            </w:r>
          </w:p>
        </w:tc>
        <w:tc>
          <w:tcPr>
            <w:tcW w:w="2914" w:type="dxa"/>
          </w:tcPr>
          <w:p w14:paraId="134457FD" w14:textId="77777777" w:rsidR="0093128F" w:rsidRPr="0093128F" w:rsidRDefault="0093128F" w:rsidP="0093128F">
            <w:pPr>
              <w:widowControl w:val="0"/>
              <w:spacing w:before="240"/>
              <w:jc w:val="right"/>
              <w:rPr>
                <w:snapToGrid w:val="0"/>
                <w:szCs w:val="20"/>
              </w:rPr>
            </w:pPr>
            <w:r w:rsidRPr="0093128F">
              <w:rPr>
                <w:snapToGrid w:val="0"/>
                <w:szCs w:val="20"/>
              </w:rPr>
              <w:t>RESOLUTION NO.3</w:t>
            </w:r>
          </w:p>
        </w:tc>
      </w:tr>
    </w:tbl>
    <w:p w14:paraId="68757376" w14:textId="16CA20DA" w:rsidR="00AE7F24" w:rsidRPr="00AE7F24" w:rsidRDefault="00AE7F24" w:rsidP="00AE7F24">
      <w:pPr>
        <w:widowControl w:val="0"/>
        <w:spacing w:before="240"/>
        <w:rPr>
          <w:snapToGrid w:val="0"/>
          <w:szCs w:val="20"/>
        </w:rPr>
      </w:pPr>
      <w:r w:rsidRPr="00AE7F24">
        <w:rPr>
          <w:snapToGrid w:val="0"/>
          <w:szCs w:val="20"/>
        </w:rPr>
        <w:t xml:space="preserve">WHEREAS, the Village Board of the Village of Tully is in need of members of the Zoning Board of Appeals and members of the Joint Planning Board, </w:t>
      </w:r>
      <w:r w:rsidR="006972EC">
        <w:rPr>
          <w:snapToGrid w:val="0"/>
          <w:szCs w:val="20"/>
        </w:rPr>
        <w:t>NOW THEREFORE</w:t>
      </w:r>
      <w:r w:rsidR="0096395C">
        <w:rPr>
          <w:snapToGrid w:val="0"/>
          <w:szCs w:val="20"/>
        </w:rPr>
        <w:t xml:space="preserve"> BE IT</w:t>
      </w:r>
      <w:r w:rsidRPr="00AE7F24">
        <w:rPr>
          <w:snapToGrid w:val="0"/>
          <w:szCs w:val="20"/>
        </w:rPr>
        <w:t xml:space="preserve"> RESOLVED, that the following appointments are hereby made:</w:t>
      </w:r>
    </w:p>
    <w:p w14:paraId="7CDB5240" w14:textId="77777777" w:rsidR="00AE7F24" w:rsidRPr="00AE7F24" w:rsidRDefault="00AE7F24" w:rsidP="00AE7F24">
      <w:pPr>
        <w:widowControl w:val="0"/>
        <w:spacing w:before="240"/>
        <w:rPr>
          <w:snapToGrid w:val="0"/>
          <w:szCs w:val="20"/>
        </w:rPr>
      </w:pPr>
    </w:p>
    <w:p w14:paraId="04EF6008" w14:textId="77777777" w:rsidR="00AE7F24" w:rsidRPr="00AE7F24" w:rsidRDefault="00AE7F24" w:rsidP="00AE7F24">
      <w:pPr>
        <w:widowControl w:val="0"/>
        <w:rPr>
          <w:snapToGrid w:val="0"/>
          <w:szCs w:val="20"/>
        </w:rPr>
      </w:pPr>
    </w:p>
    <w:tbl>
      <w:tblPr>
        <w:tblW w:w="0" w:type="auto"/>
        <w:tblLayout w:type="fixed"/>
        <w:tblCellMar>
          <w:left w:w="0" w:type="dxa"/>
          <w:right w:w="0" w:type="dxa"/>
        </w:tblCellMar>
        <w:tblLook w:val="01E0" w:firstRow="1" w:lastRow="1" w:firstColumn="1" w:lastColumn="1" w:noHBand="0" w:noVBand="0"/>
      </w:tblPr>
      <w:tblGrid>
        <w:gridCol w:w="3888"/>
        <w:gridCol w:w="2340"/>
        <w:gridCol w:w="2070"/>
      </w:tblGrid>
      <w:tr w:rsidR="00AE7F24" w:rsidRPr="00AE7F24" w14:paraId="428E4E22" w14:textId="77777777" w:rsidTr="00A01385">
        <w:trPr>
          <w:trHeight w:val="288"/>
        </w:trPr>
        <w:tc>
          <w:tcPr>
            <w:tcW w:w="3888" w:type="dxa"/>
          </w:tcPr>
          <w:p w14:paraId="6E43D344" w14:textId="77777777" w:rsidR="00AE7F24" w:rsidRPr="00AE7F24" w:rsidRDefault="00AE7F24" w:rsidP="00AE7F24">
            <w:pPr>
              <w:widowControl w:val="0"/>
              <w:jc w:val="center"/>
              <w:outlineLvl w:val="0"/>
              <w:rPr>
                <w:b/>
                <w:snapToGrid w:val="0"/>
                <w:szCs w:val="20"/>
              </w:rPr>
            </w:pPr>
            <w:r w:rsidRPr="00AE7F24">
              <w:rPr>
                <w:snapToGrid w:val="0"/>
                <w:szCs w:val="20"/>
              </w:rPr>
              <w:br w:type="page"/>
            </w:r>
            <w:r w:rsidRPr="00AE7F24">
              <w:rPr>
                <w:snapToGrid w:val="0"/>
                <w:szCs w:val="20"/>
                <w:u w:val="single"/>
              </w:rPr>
              <w:t>MEMBER</w:t>
            </w:r>
          </w:p>
        </w:tc>
        <w:tc>
          <w:tcPr>
            <w:tcW w:w="2340" w:type="dxa"/>
          </w:tcPr>
          <w:p w14:paraId="3B0CD908" w14:textId="77777777" w:rsidR="00AE7F24" w:rsidRPr="00AE7F24" w:rsidRDefault="00AE7F24" w:rsidP="00AE7F24">
            <w:pPr>
              <w:keepNext/>
              <w:widowControl w:val="0"/>
              <w:jc w:val="center"/>
              <w:outlineLvl w:val="0"/>
              <w:rPr>
                <w:snapToGrid w:val="0"/>
                <w:szCs w:val="20"/>
              </w:rPr>
            </w:pPr>
            <w:r w:rsidRPr="00AE7F24">
              <w:rPr>
                <w:snapToGrid w:val="0"/>
                <w:szCs w:val="20"/>
                <w:u w:val="single"/>
              </w:rPr>
              <w:t>TERM OF OFFICE</w:t>
            </w:r>
          </w:p>
        </w:tc>
        <w:tc>
          <w:tcPr>
            <w:tcW w:w="2070" w:type="dxa"/>
          </w:tcPr>
          <w:p w14:paraId="76EECF29" w14:textId="77777777" w:rsidR="00AE7F24" w:rsidRPr="00AE7F24" w:rsidRDefault="00AE7F24" w:rsidP="00AE7F24">
            <w:pPr>
              <w:keepNext/>
              <w:widowControl w:val="0"/>
              <w:jc w:val="center"/>
              <w:outlineLvl w:val="0"/>
              <w:rPr>
                <w:snapToGrid w:val="0"/>
                <w:szCs w:val="20"/>
              </w:rPr>
            </w:pPr>
            <w:r w:rsidRPr="00AE7F24">
              <w:rPr>
                <w:snapToGrid w:val="0"/>
                <w:szCs w:val="20"/>
                <w:u w:val="single"/>
              </w:rPr>
              <w:t>EXPIRATION</w:t>
            </w:r>
          </w:p>
        </w:tc>
      </w:tr>
      <w:tr w:rsidR="00AE7F24" w:rsidRPr="00AE7F24" w14:paraId="38A50670" w14:textId="77777777" w:rsidTr="00A01385">
        <w:tc>
          <w:tcPr>
            <w:tcW w:w="3888" w:type="dxa"/>
          </w:tcPr>
          <w:p w14:paraId="68583A1A" w14:textId="77777777" w:rsidR="00AE7F24" w:rsidRPr="00AE7F24" w:rsidRDefault="00AE7F24" w:rsidP="00AE7F24">
            <w:pPr>
              <w:widowControl w:val="0"/>
              <w:outlineLvl w:val="0"/>
              <w:rPr>
                <w:b/>
                <w:snapToGrid w:val="0"/>
                <w:szCs w:val="20"/>
              </w:rPr>
            </w:pPr>
          </w:p>
        </w:tc>
        <w:tc>
          <w:tcPr>
            <w:tcW w:w="2340" w:type="dxa"/>
          </w:tcPr>
          <w:p w14:paraId="1BB9E9CA" w14:textId="77777777" w:rsidR="00AE7F24" w:rsidRPr="00AE7F24" w:rsidRDefault="00AE7F24" w:rsidP="00AE7F24">
            <w:pPr>
              <w:keepNext/>
              <w:widowControl w:val="0"/>
              <w:jc w:val="center"/>
              <w:outlineLvl w:val="0"/>
              <w:rPr>
                <w:snapToGrid w:val="0"/>
                <w:szCs w:val="20"/>
              </w:rPr>
            </w:pPr>
          </w:p>
        </w:tc>
        <w:tc>
          <w:tcPr>
            <w:tcW w:w="2070" w:type="dxa"/>
          </w:tcPr>
          <w:p w14:paraId="464AA4E7" w14:textId="77777777" w:rsidR="00AE7F24" w:rsidRPr="00AE7F24" w:rsidRDefault="00AE7F24" w:rsidP="00AE7F24">
            <w:pPr>
              <w:keepNext/>
              <w:widowControl w:val="0"/>
              <w:jc w:val="center"/>
              <w:outlineLvl w:val="0"/>
              <w:rPr>
                <w:snapToGrid w:val="0"/>
                <w:szCs w:val="20"/>
              </w:rPr>
            </w:pPr>
          </w:p>
        </w:tc>
      </w:tr>
      <w:tr w:rsidR="00AE7F24" w:rsidRPr="00AE7F24" w14:paraId="234FA3F6" w14:textId="77777777" w:rsidTr="00A01385">
        <w:tc>
          <w:tcPr>
            <w:tcW w:w="8298" w:type="dxa"/>
            <w:gridSpan w:val="3"/>
          </w:tcPr>
          <w:p w14:paraId="2DF4CC55" w14:textId="77777777" w:rsidR="00AE7F24" w:rsidRPr="00AE7F24" w:rsidRDefault="00AE7F24" w:rsidP="00AE7F24">
            <w:pPr>
              <w:widowControl w:val="0"/>
              <w:jc w:val="center"/>
              <w:outlineLvl w:val="0"/>
              <w:rPr>
                <w:snapToGrid w:val="0"/>
                <w:szCs w:val="20"/>
              </w:rPr>
            </w:pPr>
            <w:r w:rsidRPr="00AE7F24">
              <w:rPr>
                <w:b/>
                <w:snapToGrid w:val="0"/>
                <w:szCs w:val="20"/>
              </w:rPr>
              <w:t>ZONING BOARD OF APPEALS</w:t>
            </w:r>
          </w:p>
        </w:tc>
      </w:tr>
      <w:tr w:rsidR="00AE7F24" w:rsidRPr="00AE7F24" w14:paraId="5E87834C" w14:textId="77777777" w:rsidTr="00A01385">
        <w:tc>
          <w:tcPr>
            <w:tcW w:w="3888" w:type="dxa"/>
          </w:tcPr>
          <w:p w14:paraId="4151C7FE" w14:textId="77777777" w:rsidR="00AE7F24" w:rsidRPr="00AE7F24" w:rsidRDefault="00AE7F24" w:rsidP="00AE7F24">
            <w:pPr>
              <w:widowControl w:val="0"/>
              <w:outlineLvl w:val="0"/>
              <w:rPr>
                <w:snapToGrid w:val="0"/>
                <w:szCs w:val="20"/>
              </w:rPr>
            </w:pPr>
            <w:r w:rsidRPr="00AE7F24">
              <w:rPr>
                <w:snapToGrid w:val="0"/>
                <w:szCs w:val="20"/>
              </w:rPr>
              <w:t>Matthew Daly</w:t>
            </w:r>
          </w:p>
        </w:tc>
        <w:tc>
          <w:tcPr>
            <w:tcW w:w="2340" w:type="dxa"/>
          </w:tcPr>
          <w:p w14:paraId="79723AE1" w14:textId="77777777" w:rsidR="00AE7F24" w:rsidRPr="00AE7F24" w:rsidRDefault="00AE7F24" w:rsidP="00AE7F24">
            <w:pPr>
              <w:keepNext/>
              <w:widowControl w:val="0"/>
              <w:jc w:val="center"/>
              <w:outlineLvl w:val="0"/>
              <w:rPr>
                <w:snapToGrid w:val="0"/>
                <w:szCs w:val="20"/>
              </w:rPr>
            </w:pPr>
            <w:r w:rsidRPr="00AE7F24">
              <w:rPr>
                <w:snapToGrid w:val="0"/>
                <w:szCs w:val="20"/>
              </w:rPr>
              <w:t>5 years</w:t>
            </w:r>
          </w:p>
        </w:tc>
        <w:tc>
          <w:tcPr>
            <w:tcW w:w="2070" w:type="dxa"/>
          </w:tcPr>
          <w:p w14:paraId="2E49C140" w14:textId="77777777" w:rsidR="00AE7F24" w:rsidRPr="00AE7F24" w:rsidRDefault="00AE7F24" w:rsidP="00AE7F24">
            <w:pPr>
              <w:keepNext/>
              <w:widowControl w:val="0"/>
              <w:jc w:val="center"/>
              <w:outlineLvl w:val="0"/>
              <w:rPr>
                <w:snapToGrid w:val="0"/>
                <w:szCs w:val="20"/>
              </w:rPr>
            </w:pPr>
            <w:r w:rsidRPr="00AE7F24">
              <w:rPr>
                <w:snapToGrid w:val="0"/>
                <w:szCs w:val="20"/>
              </w:rPr>
              <w:t>2024</w:t>
            </w:r>
          </w:p>
        </w:tc>
      </w:tr>
      <w:tr w:rsidR="00AE7F24" w:rsidRPr="00AE7F24" w14:paraId="13116B58" w14:textId="77777777" w:rsidTr="00A01385">
        <w:tc>
          <w:tcPr>
            <w:tcW w:w="3888" w:type="dxa"/>
          </w:tcPr>
          <w:p w14:paraId="0FC4ECA7" w14:textId="77777777" w:rsidR="00AE7F24" w:rsidRPr="00AE7F24" w:rsidRDefault="00AE7F24" w:rsidP="00AE7F24">
            <w:pPr>
              <w:widowControl w:val="0"/>
              <w:outlineLvl w:val="0"/>
              <w:rPr>
                <w:snapToGrid w:val="0"/>
                <w:szCs w:val="20"/>
              </w:rPr>
            </w:pPr>
            <w:r w:rsidRPr="00AE7F24">
              <w:rPr>
                <w:snapToGrid w:val="0"/>
                <w:szCs w:val="20"/>
              </w:rPr>
              <w:t>Charles Bibik</w:t>
            </w:r>
          </w:p>
        </w:tc>
        <w:tc>
          <w:tcPr>
            <w:tcW w:w="2340" w:type="dxa"/>
          </w:tcPr>
          <w:p w14:paraId="10B787AE" w14:textId="77777777" w:rsidR="00AE7F24" w:rsidRPr="00AE7F24" w:rsidRDefault="00AE7F24" w:rsidP="00AE7F24">
            <w:pPr>
              <w:keepNext/>
              <w:widowControl w:val="0"/>
              <w:jc w:val="center"/>
              <w:outlineLvl w:val="0"/>
              <w:rPr>
                <w:snapToGrid w:val="0"/>
                <w:szCs w:val="20"/>
              </w:rPr>
            </w:pPr>
            <w:r w:rsidRPr="00AE7F24">
              <w:rPr>
                <w:snapToGrid w:val="0"/>
                <w:szCs w:val="20"/>
              </w:rPr>
              <w:t>5 years</w:t>
            </w:r>
          </w:p>
        </w:tc>
        <w:tc>
          <w:tcPr>
            <w:tcW w:w="2070" w:type="dxa"/>
          </w:tcPr>
          <w:p w14:paraId="6BDCDCD9" w14:textId="77777777" w:rsidR="00AE7F24" w:rsidRPr="00AE7F24" w:rsidRDefault="00AE7F24" w:rsidP="00AE7F24">
            <w:pPr>
              <w:keepNext/>
              <w:widowControl w:val="0"/>
              <w:jc w:val="center"/>
              <w:outlineLvl w:val="0"/>
              <w:rPr>
                <w:snapToGrid w:val="0"/>
                <w:szCs w:val="20"/>
              </w:rPr>
            </w:pPr>
            <w:r w:rsidRPr="00AE7F24">
              <w:rPr>
                <w:snapToGrid w:val="0"/>
                <w:szCs w:val="20"/>
              </w:rPr>
              <w:t>2026</w:t>
            </w:r>
          </w:p>
        </w:tc>
      </w:tr>
      <w:tr w:rsidR="00AE7F24" w:rsidRPr="00AE7F24" w14:paraId="3F389648" w14:textId="77777777" w:rsidTr="00A01385">
        <w:tc>
          <w:tcPr>
            <w:tcW w:w="3888" w:type="dxa"/>
          </w:tcPr>
          <w:p w14:paraId="1E4FC1D9" w14:textId="77777777" w:rsidR="00AE7F24" w:rsidRPr="00AE7F24" w:rsidRDefault="00AE7F24" w:rsidP="00AE7F24">
            <w:pPr>
              <w:widowControl w:val="0"/>
              <w:rPr>
                <w:snapToGrid w:val="0"/>
                <w:szCs w:val="20"/>
              </w:rPr>
            </w:pPr>
            <w:r w:rsidRPr="00AE7F24">
              <w:rPr>
                <w:snapToGrid w:val="0"/>
                <w:szCs w:val="20"/>
              </w:rPr>
              <w:t>Chris Hayes</w:t>
            </w:r>
          </w:p>
        </w:tc>
        <w:tc>
          <w:tcPr>
            <w:tcW w:w="2340" w:type="dxa"/>
          </w:tcPr>
          <w:p w14:paraId="74CC621E" w14:textId="77777777" w:rsidR="00AE7F24" w:rsidRPr="00AE7F24" w:rsidRDefault="00AE7F24" w:rsidP="00AE7F24">
            <w:pPr>
              <w:widowControl w:val="0"/>
              <w:jc w:val="center"/>
              <w:rPr>
                <w:snapToGrid w:val="0"/>
                <w:szCs w:val="20"/>
              </w:rPr>
            </w:pPr>
            <w:r w:rsidRPr="00AE7F24">
              <w:rPr>
                <w:snapToGrid w:val="0"/>
                <w:szCs w:val="20"/>
              </w:rPr>
              <w:t>5 years</w:t>
            </w:r>
          </w:p>
        </w:tc>
        <w:tc>
          <w:tcPr>
            <w:tcW w:w="2070" w:type="dxa"/>
          </w:tcPr>
          <w:p w14:paraId="5FDD1341" w14:textId="77777777" w:rsidR="00AE7F24" w:rsidRPr="00AE7F24" w:rsidRDefault="00AE7F24" w:rsidP="00AE7F24">
            <w:pPr>
              <w:widowControl w:val="0"/>
              <w:jc w:val="center"/>
              <w:rPr>
                <w:snapToGrid w:val="0"/>
                <w:szCs w:val="20"/>
              </w:rPr>
            </w:pPr>
            <w:r w:rsidRPr="00AE7F24">
              <w:rPr>
                <w:snapToGrid w:val="0"/>
                <w:szCs w:val="20"/>
              </w:rPr>
              <w:t>2027</w:t>
            </w:r>
          </w:p>
        </w:tc>
      </w:tr>
      <w:tr w:rsidR="00AE7F24" w:rsidRPr="00AE7F24" w14:paraId="1CA29E9D" w14:textId="77777777" w:rsidTr="00A01385">
        <w:tc>
          <w:tcPr>
            <w:tcW w:w="3888" w:type="dxa"/>
          </w:tcPr>
          <w:p w14:paraId="78EA10AF" w14:textId="77777777" w:rsidR="00AE7F24" w:rsidRPr="00AE7F24" w:rsidRDefault="00AE7F24" w:rsidP="00AE7F24">
            <w:pPr>
              <w:widowControl w:val="0"/>
              <w:rPr>
                <w:snapToGrid w:val="0"/>
                <w:szCs w:val="20"/>
              </w:rPr>
            </w:pPr>
            <w:r w:rsidRPr="00AE7F24">
              <w:rPr>
                <w:snapToGrid w:val="0"/>
                <w:szCs w:val="20"/>
              </w:rPr>
              <w:t>Eric Galvin</w:t>
            </w:r>
          </w:p>
        </w:tc>
        <w:tc>
          <w:tcPr>
            <w:tcW w:w="2340" w:type="dxa"/>
          </w:tcPr>
          <w:p w14:paraId="468F032F" w14:textId="77777777" w:rsidR="00AE7F24" w:rsidRPr="00AE7F24" w:rsidRDefault="00AE7F24" w:rsidP="00AE7F24">
            <w:pPr>
              <w:widowControl w:val="0"/>
              <w:jc w:val="center"/>
              <w:rPr>
                <w:snapToGrid w:val="0"/>
                <w:szCs w:val="20"/>
              </w:rPr>
            </w:pPr>
            <w:r w:rsidRPr="00AE7F24">
              <w:rPr>
                <w:snapToGrid w:val="0"/>
                <w:szCs w:val="20"/>
              </w:rPr>
              <w:t>5 years</w:t>
            </w:r>
          </w:p>
        </w:tc>
        <w:tc>
          <w:tcPr>
            <w:tcW w:w="2070" w:type="dxa"/>
          </w:tcPr>
          <w:p w14:paraId="7779F46B" w14:textId="77777777" w:rsidR="00AE7F24" w:rsidRPr="00AE7F24" w:rsidRDefault="00AE7F24" w:rsidP="00AE7F24">
            <w:pPr>
              <w:widowControl w:val="0"/>
              <w:jc w:val="center"/>
              <w:rPr>
                <w:snapToGrid w:val="0"/>
                <w:szCs w:val="20"/>
              </w:rPr>
            </w:pPr>
            <w:r w:rsidRPr="00AE7F24">
              <w:rPr>
                <w:snapToGrid w:val="0"/>
                <w:szCs w:val="20"/>
              </w:rPr>
              <w:t>2025</w:t>
            </w:r>
          </w:p>
        </w:tc>
      </w:tr>
      <w:tr w:rsidR="00AE7F24" w:rsidRPr="00AE7F24" w14:paraId="45236164" w14:textId="77777777" w:rsidTr="00A01385">
        <w:tc>
          <w:tcPr>
            <w:tcW w:w="3888" w:type="dxa"/>
          </w:tcPr>
          <w:p w14:paraId="25ABBCB0" w14:textId="77777777" w:rsidR="00AE7F24" w:rsidRPr="00AE7F24" w:rsidRDefault="00AE7F24" w:rsidP="00AE7F24">
            <w:pPr>
              <w:widowControl w:val="0"/>
              <w:rPr>
                <w:snapToGrid w:val="0"/>
                <w:szCs w:val="20"/>
              </w:rPr>
            </w:pPr>
            <w:r w:rsidRPr="00AE7F24">
              <w:rPr>
                <w:snapToGrid w:val="0"/>
                <w:szCs w:val="20"/>
              </w:rPr>
              <w:t>Richard Oliver</w:t>
            </w:r>
          </w:p>
        </w:tc>
        <w:tc>
          <w:tcPr>
            <w:tcW w:w="2340" w:type="dxa"/>
          </w:tcPr>
          <w:p w14:paraId="487262A3" w14:textId="77777777" w:rsidR="00AE7F24" w:rsidRPr="00AE7F24" w:rsidRDefault="00AE7F24" w:rsidP="00AE7F24">
            <w:pPr>
              <w:widowControl w:val="0"/>
              <w:jc w:val="center"/>
              <w:rPr>
                <w:snapToGrid w:val="0"/>
                <w:szCs w:val="20"/>
              </w:rPr>
            </w:pPr>
            <w:r w:rsidRPr="00AE7F24">
              <w:rPr>
                <w:snapToGrid w:val="0"/>
                <w:szCs w:val="20"/>
              </w:rPr>
              <w:t>5 years</w:t>
            </w:r>
          </w:p>
        </w:tc>
        <w:tc>
          <w:tcPr>
            <w:tcW w:w="2070" w:type="dxa"/>
          </w:tcPr>
          <w:p w14:paraId="673ED19E" w14:textId="77777777" w:rsidR="00AE7F24" w:rsidRPr="00AE7F24" w:rsidRDefault="00AE7F24" w:rsidP="00AE7F24">
            <w:pPr>
              <w:widowControl w:val="0"/>
              <w:jc w:val="center"/>
              <w:rPr>
                <w:snapToGrid w:val="0"/>
                <w:szCs w:val="20"/>
              </w:rPr>
            </w:pPr>
            <w:r w:rsidRPr="00AE7F24">
              <w:rPr>
                <w:snapToGrid w:val="0"/>
                <w:szCs w:val="20"/>
              </w:rPr>
              <w:t>2028</w:t>
            </w:r>
          </w:p>
          <w:p w14:paraId="6FFC8265" w14:textId="77777777" w:rsidR="00AE7F24" w:rsidRPr="00AE7F24" w:rsidRDefault="00AE7F24" w:rsidP="00AE7F24">
            <w:pPr>
              <w:widowControl w:val="0"/>
              <w:jc w:val="center"/>
              <w:rPr>
                <w:snapToGrid w:val="0"/>
                <w:szCs w:val="20"/>
              </w:rPr>
            </w:pPr>
          </w:p>
        </w:tc>
      </w:tr>
      <w:tr w:rsidR="00AE7F24" w:rsidRPr="00AE7F24" w14:paraId="5A8C3EFC" w14:textId="77777777" w:rsidTr="00A01385">
        <w:tc>
          <w:tcPr>
            <w:tcW w:w="8298" w:type="dxa"/>
            <w:gridSpan w:val="3"/>
          </w:tcPr>
          <w:p w14:paraId="795C072D" w14:textId="77777777" w:rsidR="00AE7F24" w:rsidRPr="00AE7F24" w:rsidRDefault="00AE7F24" w:rsidP="00AE7F24">
            <w:pPr>
              <w:widowControl w:val="0"/>
              <w:jc w:val="center"/>
              <w:outlineLvl w:val="1"/>
              <w:rPr>
                <w:b/>
                <w:snapToGrid w:val="0"/>
                <w:szCs w:val="20"/>
              </w:rPr>
            </w:pPr>
            <w:r w:rsidRPr="00AE7F24">
              <w:rPr>
                <w:b/>
                <w:snapToGrid w:val="0"/>
                <w:szCs w:val="20"/>
              </w:rPr>
              <w:lastRenderedPageBreak/>
              <w:t>VILLAGE REPRESENTATIVES TO THE JOINT PLANNING BOARD</w:t>
            </w:r>
          </w:p>
        </w:tc>
      </w:tr>
      <w:tr w:rsidR="00AE7F24" w:rsidRPr="00AE7F24" w14:paraId="0E961731" w14:textId="77777777" w:rsidTr="00A01385">
        <w:trPr>
          <w:trHeight w:val="288"/>
        </w:trPr>
        <w:tc>
          <w:tcPr>
            <w:tcW w:w="3888" w:type="dxa"/>
          </w:tcPr>
          <w:p w14:paraId="51592A47" w14:textId="77777777" w:rsidR="00AE7F24" w:rsidRPr="00AE7F24" w:rsidRDefault="00AE7F24" w:rsidP="00AE7F24">
            <w:pPr>
              <w:widowControl w:val="0"/>
              <w:rPr>
                <w:snapToGrid w:val="0"/>
                <w:szCs w:val="20"/>
              </w:rPr>
            </w:pPr>
            <w:r w:rsidRPr="00AE7F24">
              <w:rPr>
                <w:snapToGrid w:val="0"/>
                <w:szCs w:val="20"/>
              </w:rPr>
              <w:t>David Meixell</w:t>
            </w:r>
          </w:p>
        </w:tc>
        <w:tc>
          <w:tcPr>
            <w:tcW w:w="2340" w:type="dxa"/>
          </w:tcPr>
          <w:p w14:paraId="64B7D2BD" w14:textId="77777777" w:rsidR="00AE7F24" w:rsidRPr="00AE7F24" w:rsidRDefault="00AE7F24" w:rsidP="00AE7F24">
            <w:pPr>
              <w:widowControl w:val="0"/>
              <w:jc w:val="center"/>
              <w:rPr>
                <w:snapToGrid w:val="0"/>
                <w:szCs w:val="20"/>
              </w:rPr>
            </w:pPr>
            <w:r w:rsidRPr="00AE7F24">
              <w:rPr>
                <w:snapToGrid w:val="0"/>
                <w:szCs w:val="20"/>
              </w:rPr>
              <w:t>7 years</w:t>
            </w:r>
          </w:p>
        </w:tc>
        <w:tc>
          <w:tcPr>
            <w:tcW w:w="2070" w:type="dxa"/>
          </w:tcPr>
          <w:p w14:paraId="7B1C7A8B" w14:textId="77777777" w:rsidR="00AE7F24" w:rsidRPr="00AE7F24" w:rsidRDefault="00AE7F24" w:rsidP="00AE7F24">
            <w:pPr>
              <w:widowControl w:val="0"/>
              <w:jc w:val="center"/>
              <w:rPr>
                <w:snapToGrid w:val="0"/>
                <w:szCs w:val="20"/>
              </w:rPr>
            </w:pPr>
            <w:r w:rsidRPr="00AE7F24">
              <w:rPr>
                <w:snapToGrid w:val="0"/>
                <w:szCs w:val="20"/>
              </w:rPr>
              <w:t>2027</w:t>
            </w:r>
          </w:p>
        </w:tc>
      </w:tr>
      <w:tr w:rsidR="00AE7F24" w:rsidRPr="00AE7F24" w14:paraId="0E4DC675" w14:textId="77777777" w:rsidTr="00A01385">
        <w:tc>
          <w:tcPr>
            <w:tcW w:w="3888" w:type="dxa"/>
          </w:tcPr>
          <w:p w14:paraId="2F046D79" w14:textId="77777777" w:rsidR="00AE7F24" w:rsidRPr="00AE7F24" w:rsidRDefault="00AE7F24" w:rsidP="00AE7F24">
            <w:pPr>
              <w:widowControl w:val="0"/>
              <w:rPr>
                <w:snapToGrid w:val="0"/>
                <w:szCs w:val="20"/>
              </w:rPr>
            </w:pPr>
            <w:r w:rsidRPr="00AE7F24">
              <w:rPr>
                <w:snapToGrid w:val="0"/>
                <w:szCs w:val="20"/>
              </w:rPr>
              <w:t>Charles Wykstra</w:t>
            </w:r>
          </w:p>
        </w:tc>
        <w:tc>
          <w:tcPr>
            <w:tcW w:w="2340" w:type="dxa"/>
          </w:tcPr>
          <w:p w14:paraId="57E8770C" w14:textId="77777777" w:rsidR="00AE7F24" w:rsidRPr="00AE7F24" w:rsidRDefault="00AE7F24" w:rsidP="00AE7F24">
            <w:pPr>
              <w:widowControl w:val="0"/>
              <w:jc w:val="center"/>
              <w:rPr>
                <w:snapToGrid w:val="0"/>
                <w:szCs w:val="20"/>
              </w:rPr>
            </w:pPr>
            <w:r w:rsidRPr="00AE7F24">
              <w:rPr>
                <w:snapToGrid w:val="0"/>
                <w:szCs w:val="20"/>
              </w:rPr>
              <w:t>7 years</w:t>
            </w:r>
          </w:p>
        </w:tc>
        <w:tc>
          <w:tcPr>
            <w:tcW w:w="2070" w:type="dxa"/>
          </w:tcPr>
          <w:p w14:paraId="0C2BFB21" w14:textId="77777777" w:rsidR="00AE7F24" w:rsidRPr="00AE7F24" w:rsidRDefault="00AE7F24" w:rsidP="00AE7F24">
            <w:pPr>
              <w:widowControl w:val="0"/>
              <w:jc w:val="center"/>
              <w:rPr>
                <w:snapToGrid w:val="0"/>
                <w:szCs w:val="20"/>
              </w:rPr>
            </w:pPr>
            <w:r w:rsidRPr="00AE7F24">
              <w:rPr>
                <w:snapToGrid w:val="0"/>
                <w:szCs w:val="20"/>
              </w:rPr>
              <w:t>2029</w:t>
            </w:r>
          </w:p>
        </w:tc>
      </w:tr>
      <w:tr w:rsidR="00AE7F24" w:rsidRPr="00AE7F24" w14:paraId="393D52D9" w14:textId="77777777" w:rsidTr="00A01385">
        <w:tc>
          <w:tcPr>
            <w:tcW w:w="3888" w:type="dxa"/>
          </w:tcPr>
          <w:p w14:paraId="58C32316" w14:textId="77777777" w:rsidR="00AE7F24" w:rsidRPr="00AE7F24" w:rsidRDefault="00AE7F24" w:rsidP="00AE7F24">
            <w:pPr>
              <w:widowControl w:val="0"/>
              <w:rPr>
                <w:snapToGrid w:val="0"/>
                <w:szCs w:val="20"/>
              </w:rPr>
            </w:pPr>
            <w:r w:rsidRPr="00AE7F24">
              <w:rPr>
                <w:snapToGrid w:val="0"/>
                <w:szCs w:val="20"/>
              </w:rPr>
              <w:t xml:space="preserve">Steve Breitzka     </w:t>
            </w:r>
          </w:p>
        </w:tc>
        <w:tc>
          <w:tcPr>
            <w:tcW w:w="2340" w:type="dxa"/>
          </w:tcPr>
          <w:p w14:paraId="5125DFC1" w14:textId="77777777" w:rsidR="00AE7F24" w:rsidRPr="00AE7F24" w:rsidRDefault="00AE7F24" w:rsidP="00AE7F24">
            <w:pPr>
              <w:widowControl w:val="0"/>
              <w:jc w:val="center"/>
              <w:rPr>
                <w:snapToGrid w:val="0"/>
                <w:szCs w:val="20"/>
              </w:rPr>
            </w:pPr>
            <w:r w:rsidRPr="00AE7F24">
              <w:rPr>
                <w:snapToGrid w:val="0"/>
                <w:szCs w:val="20"/>
              </w:rPr>
              <w:t>7 years</w:t>
            </w:r>
          </w:p>
        </w:tc>
        <w:tc>
          <w:tcPr>
            <w:tcW w:w="2070" w:type="dxa"/>
          </w:tcPr>
          <w:p w14:paraId="3505C402" w14:textId="77777777" w:rsidR="00AE7F24" w:rsidRPr="00AE7F24" w:rsidRDefault="00AE7F24" w:rsidP="00AE7F24">
            <w:pPr>
              <w:widowControl w:val="0"/>
              <w:jc w:val="center"/>
              <w:rPr>
                <w:snapToGrid w:val="0"/>
                <w:szCs w:val="20"/>
              </w:rPr>
            </w:pPr>
            <w:r w:rsidRPr="00AE7F24">
              <w:rPr>
                <w:snapToGrid w:val="0"/>
                <w:szCs w:val="20"/>
              </w:rPr>
              <w:t>2028</w:t>
            </w:r>
          </w:p>
        </w:tc>
      </w:tr>
    </w:tbl>
    <w:p w14:paraId="00A02BAC" w14:textId="77777777" w:rsidR="00AE7F24" w:rsidRPr="00AE7F24" w:rsidRDefault="00AE7F24" w:rsidP="00AE7F24">
      <w:pPr>
        <w:widowControl w:val="0"/>
        <w:spacing w:before="240"/>
        <w:rPr>
          <w:snapToGrid w:val="0"/>
          <w:szCs w:val="20"/>
        </w:rPr>
      </w:pPr>
    </w:p>
    <w:tbl>
      <w:tblPr>
        <w:tblW w:w="0" w:type="auto"/>
        <w:tblLayout w:type="fixed"/>
        <w:tblCellMar>
          <w:left w:w="0" w:type="dxa"/>
          <w:right w:w="0" w:type="dxa"/>
        </w:tblCellMar>
        <w:tblLook w:val="01E0" w:firstRow="1" w:lastRow="1" w:firstColumn="1" w:lastColumn="1" w:noHBand="0" w:noVBand="0"/>
      </w:tblPr>
      <w:tblGrid>
        <w:gridCol w:w="3888"/>
        <w:gridCol w:w="2340"/>
        <w:gridCol w:w="2070"/>
      </w:tblGrid>
      <w:tr w:rsidR="00AE7F24" w:rsidRPr="00AE7F24" w14:paraId="00F0038D" w14:textId="77777777" w:rsidTr="00A01385">
        <w:tc>
          <w:tcPr>
            <w:tcW w:w="8298" w:type="dxa"/>
            <w:gridSpan w:val="3"/>
          </w:tcPr>
          <w:p w14:paraId="1BB81AFC" w14:textId="77777777" w:rsidR="00AE7F24" w:rsidRPr="00AE7F24" w:rsidRDefault="00AE7F24" w:rsidP="00AE7F24">
            <w:pPr>
              <w:widowControl w:val="0"/>
              <w:jc w:val="center"/>
              <w:outlineLvl w:val="1"/>
              <w:rPr>
                <w:b/>
                <w:snapToGrid w:val="0"/>
                <w:szCs w:val="20"/>
              </w:rPr>
            </w:pPr>
            <w:r w:rsidRPr="00AE7F24">
              <w:rPr>
                <w:b/>
                <w:snapToGrid w:val="0"/>
                <w:szCs w:val="20"/>
              </w:rPr>
              <w:t>BOARD OF FIRE COMMISSIONERS</w:t>
            </w:r>
          </w:p>
        </w:tc>
      </w:tr>
      <w:tr w:rsidR="00AE7F24" w:rsidRPr="00AE7F24" w14:paraId="05181A7F" w14:textId="77777777" w:rsidTr="00A01385">
        <w:trPr>
          <w:trHeight w:val="288"/>
        </w:trPr>
        <w:tc>
          <w:tcPr>
            <w:tcW w:w="3888" w:type="dxa"/>
          </w:tcPr>
          <w:p w14:paraId="12C4FA93" w14:textId="77777777" w:rsidR="00AE7F24" w:rsidRPr="00AE7F24" w:rsidRDefault="00AE7F24" w:rsidP="00AE7F24">
            <w:pPr>
              <w:widowControl w:val="0"/>
              <w:rPr>
                <w:snapToGrid w:val="0"/>
                <w:szCs w:val="20"/>
              </w:rPr>
            </w:pPr>
            <w:r w:rsidRPr="00AE7F24">
              <w:rPr>
                <w:snapToGrid w:val="0"/>
                <w:szCs w:val="20"/>
              </w:rPr>
              <w:t>Jeffrey Rothery</w:t>
            </w:r>
          </w:p>
        </w:tc>
        <w:tc>
          <w:tcPr>
            <w:tcW w:w="2340" w:type="dxa"/>
          </w:tcPr>
          <w:p w14:paraId="29CD9A08" w14:textId="77777777" w:rsidR="00AE7F24" w:rsidRPr="00AE7F24" w:rsidRDefault="00AE7F24" w:rsidP="00AE7F24">
            <w:pPr>
              <w:widowControl w:val="0"/>
              <w:jc w:val="center"/>
              <w:rPr>
                <w:snapToGrid w:val="0"/>
                <w:szCs w:val="20"/>
              </w:rPr>
            </w:pPr>
            <w:r w:rsidRPr="00AE7F24">
              <w:rPr>
                <w:snapToGrid w:val="0"/>
                <w:szCs w:val="20"/>
              </w:rPr>
              <w:t>5 years</w:t>
            </w:r>
          </w:p>
        </w:tc>
        <w:tc>
          <w:tcPr>
            <w:tcW w:w="2070" w:type="dxa"/>
          </w:tcPr>
          <w:p w14:paraId="4F9AEA37" w14:textId="77777777" w:rsidR="00AE7F24" w:rsidRPr="00AE7F24" w:rsidRDefault="00AE7F24" w:rsidP="00AE7F24">
            <w:pPr>
              <w:widowControl w:val="0"/>
              <w:jc w:val="center"/>
              <w:rPr>
                <w:snapToGrid w:val="0"/>
                <w:szCs w:val="20"/>
              </w:rPr>
            </w:pPr>
            <w:r w:rsidRPr="00AE7F24">
              <w:rPr>
                <w:snapToGrid w:val="0"/>
                <w:szCs w:val="20"/>
              </w:rPr>
              <w:t>2027</w:t>
            </w:r>
          </w:p>
        </w:tc>
      </w:tr>
      <w:tr w:rsidR="00AE7F24" w:rsidRPr="00AE7F24" w14:paraId="0A4C7378" w14:textId="77777777" w:rsidTr="00A01385">
        <w:tc>
          <w:tcPr>
            <w:tcW w:w="3888" w:type="dxa"/>
          </w:tcPr>
          <w:p w14:paraId="08BD3DCD" w14:textId="77777777" w:rsidR="00AE7F24" w:rsidRPr="00AE7F24" w:rsidRDefault="00AE7F24" w:rsidP="00AE7F24">
            <w:pPr>
              <w:widowControl w:val="0"/>
              <w:rPr>
                <w:snapToGrid w:val="0"/>
                <w:szCs w:val="20"/>
              </w:rPr>
            </w:pPr>
            <w:r w:rsidRPr="00AE7F24">
              <w:rPr>
                <w:snapToGrid w:val="0"/>
                <w:szCs w:val="20"/>
              </w:rPr>
              <w:t>Craig Clemons</w:t>
            </w:r>
          </w:p>
        </w:tc>
        <w:tc>
          <w:tcPr>
            <w:tcW w:w="2340" w:type="dxa"/>
          </w:tcPr>
          <w:p w14:paraId="5EF895C5" w14:textId="77777777" w:rsidR="00AE7F24" w:rsidRPr="00AE7F24" w:rsidRDefault="00AE7F24" w:rsidP="00AE7F24">
            <w:pPr>
              <w:widowControl w:val="0"/>
              <w:jc w:val="center"/>
              <w:rPr>
                <w:snapToGrid w:val="0"/>
                <w:szCs w:val="20"/>
              </w:rPr>
            </w:pPr>
            <w:r w:rsidRPr="00AE7F24">
              <w:rPr>
                <w:snapToGrid w:val="0"/>
                <w:szCs w:val="20"/>
              </w:rPr>
              <w:t>5 years</w:t>
            </w:r>
          </w:p>
        </w:tc>
        <w:tc>
          <w:tcPr>
            <w:tcW w:w="2070" w:type="dxa"/>
          </w:tcPr>
          <w:p w14:paraId="01969E88" w14:textId="77777777" w:rsidR="00AE7F24" w:rsidRPr="00AE7F24" w:rsidRDefault="00AE7F24" w:rsidP="00AE7F24">
            <w:pPr>
              <w:widowControl w:val="0"/>
              <w:jc w:val="center"/>
              <w:rPr>
                <w:snapToGrid w:val="0"/>
                <w:szCs w:val="20"/>
              </w:rPr>
            </w:pPr>
            <w:r w:rsidRPr="00AE7F24">
              <w:rPr>
                <w:snapToGrid w:val="0"/>
                <w:szCs w:val="20"/>
              </w:rPr>
              <w:t>2026</w:t>
            </w:r>
          </w:p>
        </w:tc>
      </w:tr>
      <w:tr w:rsidR="00AE7F24" w:rsidRPr="00AE7F24" w14:paraId="5A7AC3EE" w14:textId="77777777" w:rsidTr="00A01385">
        <w:tc>
          <w:tcPr>
            <w:tcW w:w="3888" w:type="dxa"/>
          </w:tcPr>
          <w:p w14:paraId="31F66E94" w14:textId="77777777" w:rsidR="00AE7F24" w:rsidRPr="00AE7F24" w:rsidRDefault="00AE7F24" w:rsidP="00AE7F24">
            <w:pPr>
              <w:widowControl w:val="0"/>
              <w:rPr>
                <w:snapToGrid w:val="0"/>
                <w:szCs w:val="20"/>
              </w:rPr>
            </w:pPr>
            <w:r w:rsidRPr="00AE7F24">
              <w:rPr>
                <w:snapToGrid w:val="0"/>
                <w:szCs w:val="20"/>
              </w:rPr>
              <w:t>Gary Malone</w:t>
            </w:r>
          </w:p>
        </w:tc>
        <w:tc>
          <w:tcPr>
            <w:tcW w:w="2340" w:type="dxa"/>
          </w:tcPr>
          <w:p w14:paraId="55FCFAA5" w14:textId="77777777" w:rsidR="00AE7F24" w:rsidRPr="00AE7F24" w:rsidRDefault="00AE7F24" w:rsidP="00AE7F24">
            <w:pPr>
              <w:widowControl w:val="0"/>
              <w:jc w:val="center"/>
              <w:rPr>
                <w:snapToGrid w:val="0"/>
                <w:szCs w:val="20"/>
              </w:rPr>
            </w:pPr>
            <w:r w:rsidRPr="00AE7F24">
              <w:rPr>
                <w:snapToGrid w:val="0"/>
                <w:szCs w:val="20"/>
              </w:rPr>
              <w:t>5 years</w:t>
            </w:r>
          </w:p>
        </w:tc>
        <w:tc>
          <w:tcPr>
            <w:tcW w:w="2070" w:type="dxa"/>
          </w:tcPr>
          <w:p w14:paraId="65286A16" w14:textId="77777777" w:rsidR="00AE7F24" w:rsidRPr="00AE7F24" w:rsidRDefault="00AE7F24" w:rsidP="00AE7F24">
            <w:pPr>
              <w:widowControl w:val="0"/>
              <w:jc w:val="center"/>
              <w:rPr>
                <w:snapToGrid w:val="0"/>
                <w:szCs w:val="20"/>
              </w:rPr>
            </w:pPr>
            <w:r w:rsidRPr="00AE7F24">
              <w:rPr>
                <w:snapToGrid w:val="0"/>
                <w:szCs w:val="20"/>
              </w:rPr>
              <w:t>2025</w:t>
            </w:r>
          </w:p>
        </w:tc>
      </w:tr>
      <w:tr w:rsidR="00AE7F24" w:rsidRPr="00AE7F24" w14:paraId="6AB981F7" w14:textId="77777777" w:rsidTr="00A01385">
        <w:trPr>
          <w:trHeight w:val="288"/>
        </w:trPr>
        <w:tc>
          <w:tcPr>
            <w:tcW w:w="3888" w:type="dxa"/>
          </w:tcPr>
          <w:p w14:paraId="32BB578E" w14:textId="77777777" w:rsidR="00AE7F24" w:rsidRPr="00AE7F24" w:rsidRDefault="00AE7F24" w:rsidP="00AE7F24">
            <w:pPr>
              <w:widowControl w:val="0"/>
              <w:rPr>
                <w:snapToGrid w:val="0"/>
                <w:szCs w:val="20"/>
              </w:rPr>
            </w:pPr>
            <w:r w:rsidRPr="00AE7F24">
              <w:rPr>
                <w:snapToGrid w:val="0"/>
                <w:szCs w:val="20"/>
              </w:rPr>
              <w:t>Mike Bradley</w:t>
            </w:r>
          </w:p>
        </w:tc>
        <w:tc>
          <w:tcPr>
            <w:tcW w:w="2340" w:type="dxa"/>
          </w:tcPr>
          <w:p w14:paraId="581AB11C" w14:textId="77777777" w:rsidR="00AE7F24" w:rsidRPr="00AE7F24" w:rsidRDefault="00AE7F24" w:rsidP="00AE7F24">
            <w:pPr>
              <w:widowControl w:val="0"/>
              <w:jc w:val="center"/>
              <w:rPr>
                <w:snapToGrid w:val="0"/>
                <w:szCs w:val="20"/>
              </w:rPr>
            </w:pPr>
            <w:r w:rsidRPr="00AE7F24">
              <w:rPr>
                <w:snapToGrid w:val="0"/>
                <w:szCs w:val="20"/>
              </w:rPr>
              <w:t>5 years</w:t>
            </w:r>
          </w:p>
        </w:tc>
        <w:tc>
          <w:tcPr>
            <w:tcW w:w="2070" w:type="dxa"/>
          </w:tcPr>
          <w:p w14:paraId="130966CD" w14:textId="77777777" w:rsidR="00AE7F24" w:rsidRPr="00AE7F24" w:rsidRDefault="00AE7F24" w:rsidP="00AE7F24">
            <w:pPr>
              <w:widowControl w:val="0"/>
              <w:jc w:val="center"/>
              <w:rPr>
                <w:snapToGrid w:val="0"/>
                <w:szCs w:val="20"/>
              </w:rPr>
            </w:pPr>
            <w:r w:rsidRPr="00AE7F24">
              <w:rPr>
                <w:snapToGrid w:val="0"/>
                <w:szCs w:val="20"/>
              </w:rPr>
              <w:t>2030</w:t>
            </w:r>
          </w:p>
        </w:tc>
      </w:tr>
      <w:tr w:rsidR="00AE7F24" w:rsidRPr="00AE7F24" w14:paraId="26EBA792" w14:textId="77777777" w:rsidTr="00A01385">
        <w:tc>
          <w:tcPr>
            <w:tcW w:w="3888" w:type="dxa"/>
          </w:tcPr>
          <w:p w14:paraId="69BBC31C" w14:textId="77777777" w:rsidR="00AE7F24" w:rsidRPr="00AE7F24" w:rsidRDefault="00AE7F24" w:rsidP="00AE7F24">
            <w:pPr>
              <w:widowControl w:val="0"/>
              <w:rPr>
                <w:snapToGrid w:val="0"/>
                <w:szCs w:val="20"/>
              </w:rPr>
            </w:pPr>
            <w:r w:rsidRPr="00AE7F24">
              <w:rPr>
                <w:snapToGrid w:val="0"/>
                <w:szCs w:val="20"/>
              </w:rPr>
              <w:t>Edward Wortley, Jr</w:t>
            </w:r>
          </w:p>
        </w:tc>
        <w:tc>
          <w:tcPr>
            <w:tcW w:w="2340" w:type="dxa"/>
          </w:tcPr>
          <w:p w14:paraId="6338F5F7" w14:textId="77777777" w:rsidR="00AE7F24" w:rsidRPr="00AE7F24" w:rsidRDefault="00AE7F24" w:rsidP="00AE7F24">
            <w:pPr>
              <w:widowControl w:val="0"/>
              <w:jc w:val="center"/>
              <w:rPr>
                <w:snapToGrid w:val="0"/>
                <w:szCs w:val="20"/>
              </w:rPr>
            </w:pPr>
            <w:r w:rsidRPr="00AE7F24">
              <w:rPr>
                <w:snapToGrid w:val="0"/>
                <w:szCs w:val="20"/>
              </w:rPr>
              <w:t>5 years</w:t>
            </w:r>
          </w:p>
        </w:tc>
        <w:tc>
          <w:tcPr>
            <w:tcW w:w="2070" w:type="dxa"/>
          </w:tcPr>
          <w:p w14:paraId="1B40FB0B" w14:textId="77777777" w:rsidR="00AE7F24" w:rsidRPr="00AE7F24" w:rsidRDefault="00AE7F24" w:rsidP="00AE7F24">
            <w:pPr>
              <w:widowControl w:val="0"/>
              <w:jc w:val="center"/>
              <w:rPr>
                <w:snapToGrid w:val="0"/>
                <w:szCs w:val="20"/>
              </w:rPr>
            </w:pPr>
            <w:r w:rsidRPr="00AE7F24">
              <w:rPr>
                <w:snapToGrid w:val="0"/>
                <w:szCs w:val="20"/>
              </w:rPr>
              <w:t>2028</w:t>
            </w:r>
          </w:p>
        </w:tc>
      </w:tr>
    </w:tbl>
    <w:p w14:paraId="5C1CD381" w14:textId="77777777" w:rsidR="00165AE2" w:rsidRPr="00165AE2" w:rsidRDefault="00165AE2" w:rsidP="00165AE2">
      <w:pPr>
        <w:widowControl w:val="0"/>
        <w:spacing w:before="240"/>
        <w:rPr>
          <w:snapToGrid w:val="0"/>
          <w:szCs w:val="20"/>
        </w:rPr>
      </w:pPr>
      <w:r w:rsidRPr="00165AE2">
        <w:rPr>
          <w:snapToGrid w:val="0"/>
          <w:szCs w:val="20"/>
          <w:u w:val="single"/>
        </w:rPr>
        <w:t xml:space="preserve">DESIGNATION BOARD MEETING NIGHTS  </w:t>
      </w:r>
      <w:r w:rsidRPr="00165AE2">
        <w:rPr>
          <w:snapToGrid w:val="0"/>
          <w:szCs w:val="20"/>
        </w:rPr>
        <w:t xml:space="preserve">                                                                  RESOLUTION NO.4</w:t>
      </w:r>
      <w:r w:rsidRPr="00165AE2">
        <w:rPr>
          <w:snapToGrid w:val="0"/>
          <w:szCs w:val="20"/>
          <w:u w:val="single"/>
        </w:rPr>
        <w:t xml:space="preserve">                                                                  </w:t>
      </w:r>
    </w:p>
    <w:p w14:paraId="58EAF5B2" w14:textId="77777777" w:rsidR="00165AE2" w:rsidRPr="00165AE2" w:rsidRDefault="00165AE2" w:rsidP="00165AE2">
      <w:pPr>
        <w:widowControl w:val="0"/>
        <w:spacing w:before="240"/>
        <w:rPr>
          <w:snapToGrid w:val="0"/>
          <w:szCs w:val="20"/>
        </w:rPr>
      </w:pPr>
      <w:r w:rsidRPr="00165AE2">
        <w:rPr>
          <w:snapToGrid w:val="0"/>
          <w:szCs w:val="20"/>
        </w:rPr>
        <w:t>WHEREAS, the Village Board of the Village of Tully desires to meet once per month during the 2025 year, Now, therefore be it RESOLVED, that the regular meetings be held at 7:00pm. On the first (1</w:t>
      </w:r>
      <w:r w:rsidRPr="00165AE2">
        <w:rPr>
          <w:snapToGrid w:val="0"/>
          <w:szCs w:val="20"/>
          <w:vertAlign w:val="superscript"/>
        </w:rPr>
        <w:t>st</w:t>
      </w:r>
      <w:r w:rsidRPr="00165AE2">
        <w:rPr>
          <w:snapToGrid w:val="0"/>
          <w:szCs w:val="20"/>
        </w:rPr>
        <w:t>) Wednesday of every calendar month.  In the event that the said meeting falls on a holiday, a meeting is to be held on the next Wednesday at the meeting room in the Municipal Building, Meetinghouse Road, Tully, NY, with the provisions which meet the requirement of Article 7 of the Public Officer’s Law on open meetings.  Joint Planning Board meetings are to be held on the fourth (4</w:t>
      </w:r>
      <w:r w:rsidRPr="00165AE2">
        <w:rPr>
          <w:snapToGrid w:val="0"/>
          <w:szCs w:val="20"/>
          <w:vertAlign w:val="superscript"/>
        </w:rPr>
        <w:t>th</w:t>
      </w:r>
      <w:r w:rsidRPr="00165AE2">
        <w:rPr>
          <w:snapToGrid w:val="0"/>
          <w:szCs w:val="20"/>
        </w:rPr>
        <w:t>) Wednesday of the calendar month, as needed at 7:30pm at the meeting room in the Municipal Building Meetinghouse Road, Tully, NY.  The Zoning Board of Appeals meetings are held on the third (3</w:t>
      </w:r>
      <w:r w:rsidRPr="00165AE2">
        <w:rPr>
          <w:snapToGrid w:val="0"/>
          <w:szCs w:val="20"/>
          <w:vertAlign w:val="superscript"/>
        </w:rPr>
        <w:t>rd</w:t>
      </w:r>
      <w:r w:rsidRPr="00165AE2">
        <w:rPr>
          <w:snapToGrid w:val="0"/>
          <w:szCs w:val="20"/>
        </w:rPr>
        <w:t>) Wednesday of the calendar month, as needed at 7:30pm at the meeting room in the Municipal Building, Meetinghouse Road, Tully, NY and is further RESOLVED that a Special Meeting maybe called by any three (3) members of the Village Board desiring that a special meeting be held and signing in one document or three separate counterparts a notice of meeting or may be called for by the Village Mayor, and may be held subject to, and as required and permitted by law.  Any such special meeting called in the foregoing manner shall be communicated to all other Board members and the Mayor by the Village Clerk and all special meetings whatsoever shall be duly posted and noticed as required under Article 7 of the Public Officer’s Law on open meetings;  special meetings called on short notice shall be scheduled with due deference to having full board attendance and thus shall not except in emergency of similar urgent matters requiring immediate address be intentionally scheduled where known or probable work, education or training, or family or other personal commitments of the Village Board member or members may exist and result in time conflict; otherwise where reasonable efforts have been made to accommodate any such person(s) action subsequently taken by a duly constituted quorum of the Village Board shall be deemed valid and legally taken in all respects and this provision shall not by any means be interpreted to require continuous, repeated, or even sporadic accommodation or to require a change to the established Village Board regular meeting or to any already scheduled public hearing.</w:t>
      </w:r>
    </w:p>
    <w:p w14:paraId="7C26578E" w14:textId="77777777" w:rsidR="0093128F" w:rsidRPr="0093128F" w:rsidRDefault="0093128F" w:rsidP="0093128F">
      <w:pPr>
        <w:widowControl w:val="0"/>
        <w:spacing w:before="240"/>
        <w:rPr>
          <w:snapToGrid w:val="0"/>
          <w:szCs w:val="20"/>
        </w:rPr>
      </w:pPr>
    </w:p>
    <w:tbl>
      <w:tblPr>
        <w:tblW w:w="0" w:type="auto"/>
        <w:tblLook w:val="01E0" w:firstRow="1" w:lastRow="1" w:firstColumn="1" w:lastColumn="1" w:noHBand="0" w:noVBand="0"/>
      </w:tblPr>
      <w:tblGrid>
        <w:gridCol w:w="4696"/>
        <w:gridCol w:w="4664"/>
      </w:tblGrid>
      <w:tr w:rsidR="0093128F" w:rsidRPr="0093128F" w14:paraId="24041A03" w14:textId="77777777" w:rsidTr="00165AE2">
        <w:tc>
          <w:tcPr>
            <w:tcW w:w="4696" w:type="dxa"/>
          </w:tcPr>
          <w:p w14:paraId="65F9DA05" w14:textId="77777777" w:rsidR="0093128F" w:rsidRPr="0093128F" w:rsidRDefault="0093128F" w:rsidP="0093128F">
            <w:pPr>
              <w:widowControl w:val="0"/>
              <w:spacing w:before="240"/>
              <w:rPr>
                <w:snapToGrid w:val="0"/>
                <w:szCs w:val="20"/>
                <w:u w:val="single"/>
              </w:rPr>
            </w:pPr>
            <w:r w:rsidRPr="0093128F">
              <w:rPr>
                <w:snapToGrid w:val="0"/>
                <w:szCs w:val="20"/>
                <w:u w:val="single"/>
              </w:rPr>
              <w:t>AUTHORIZING CLAIMS TO BE AUDITED</w:t>
            </w:r>
          </w:p>
        </w:tc>
        <w:tc>
          <w:tcPr>
            <w:tcW w:w="4664" w:type="dxa"/>
          </w:tcPr>
          <w:p w14:paraId="3D2DE056" w14:textId="77777777" w:rsidR="0093128F" w:rsidRPr="0093128F" w:rsidRDefault="0093128F" w:rsidP="0093128F">
            <w:pPr>
              <w:widowControl w:val="0"/>
              <w:spacing w:before="240"/>
              <w:jc w:val="right"/>
              <w:rPr>
                <w:snapToGrid w:val="0"/>
                <w:szCs w:val="20"/>
              </w:rPr>
            </w:pPr>
            <w:r w:rsidRPr="0093128F">
              <w:rPr>
                <w:snapToGrid w:val="0"/>
                <w:szCs w:val="20"/>
              </w:rPr>
              <w:t>RESOLUTION NO. 5</w:t>
            </w:r>
          </w:p>
        </w:tc>
      </w:tr>
    </w:tbl>
    <w:p w14:paraId="6980E543" w14:textId="7D154219" w:rsidR="00165AE2" w:rsidRPr="00165AE2" w:rsidRDefault="00165AE2" w:rsidP="00165AE2">
      <w:pPr>
        <w:widowControl w:val="0"/>
        <w:spacing w:before="240"/>
        <w:rPr>
          <w:snapToGrid w:val="0"/>
          <w:szCs w:val="20"/>
        </w:rPr>
      </w:pPr>
      <w:r w:rsidRPr="00165AE2">
        <w:rPr>
          <w:snapToGrid w:val="0"/>
          <w:szCs w:val="20"/>
        </w:rPr>
        <w:t xml:space="preserve">WHEREAS, it will become necessary for the Village Board to consider certain claims for payment during the year, </w:t>
      </w:r>
      <w:r w:rsidR="00A74673">
        <w:rPr>
          <w:snapToGrid w:val="0"/>
          <w:szCs w:val="20"/>
        </w:rPr>
        <w:t>NOW THEREFORE BE IT</w:t>
      </w:r>
      <w:r w:rsidRPr="00165AE2">
        <w:rPr>
          <w:snapToGrid w:val="0"/>
          <w:szCs w:val="20"/>
        </w:rPr>
        <w:t xml:space="preserve"> RESOLVED, that the Village Board of the Village of Tully be and hereby is authorized to audit and pay proper certified and authorized claims as may come before it during the year.</w:t>
      </w:r>
    </w:p>
    <w:tbl>
      <w:tblPr>
        <w:tblW w:w="0" w:type="auto"/>
        <w:tblLook w:val="01E0" w:firstRow="1" w:lastRow="1" w:firstColumn="1" w:lastColumn="1" w:noHBand="0" w:noVBand="0"/>
      </w:tblPr>
      <w:tblGrid>
        <w:gridCol w:w="4680"/>
        <w:gridCol w:w="4680"/>
      </w:tblGrid>
      <w:tr w:rsidR="0093128F" w:rsidRPr="0093128F" w14:paraId="44C101B7" w14:textId="77777777" w:rsidTr="00966DB9">
        <w:tc>
          <w:tcPr>
            <w:tcW w:w="5508" w:type="dxa"/>
          </w:tcPr>
          <w:p w14:paraId="18EBEDD9" w14:textId="77777777" w:rsidR="0093128F" w:rsidRPr="0093128F" w:rsidRDefault="0093128F" w:rsidP="0093128F">
            <w:pPr>
              <w:widowControl w:val="0"/>
              <w:spacing w:before="240"/>
              <w:rPr>
                <w:snapToGrid w:val="0"/>
                <w:szCs w:val="20"/>
                <w:u w:val="single"/>
              </w:rPr>
            </w:pPr>
            <w:r w:rsidRPr="0093128F">
              <w:rPr>
                <w:snapToGrid w:val="0"/>
                <w:szCs w:val="20"/>
                <w:u w:val="single"/>
              </w:rPr>
              <w:t>RESOLUTION FIXING SALARIES, ETC</w:t>
            </w:r>
          </w:p>
        </w:tc>
        <w:tc>
          <w:tcPr>
            <w:tcW w:w="5508" w:type="dxa"/>
          </w:tcPr>
          <w:p w14:paraId="2E105CB3" w14:textId="77777777" w:rsidR="0093128F" w:rsidRPr="0093128F" w:rsidRDefault="0093128F" w:rsidP="0093128F">
            <w:pPr>
              <w:widowControl w:val="0"/>
              <w:spacing w:before="240"/>
              <w:jc w:val="right"/>
              <w:rPr>
                <w:snapToGrid w:val="0"/>
                <w:szCs w:val="20"/>
              </w:rPr>
            </w:pPr>
            <w:r w:rsidRPr="0093128F">
              <w:rPr>
                <w:snapToGrid w:val="0"/>
                <w:szCs w:val="20"/>
              </w:rPr>
              <w:t>RESOLUTION NO. 6</w:t>
            </w:r>
          </w:p>
        </w:tc>
      </w:tr>
    </w:tbl>
    <w:p w14:paraId="3B6B9648" w14:textId="4E89A471" w:rsidR="0093128F" w:rsidRPr="0093128F" w:rsidRDefault="0093128F" w:rsidP="0093128F">
      <w:pPr>
        <w:widowControl w:val="0"/>
        <w:spacing w:before="240"/>
        <w:rPr>
          <w:snapToGrid w:val="0"/>
          <w:szCs w:val="20"/>
        </w:rPr>
      </w:pPr>
      <w:r w:rsidRPr="0093128F">
        <w:rPr>
          <w:snapToGrid w:val="0"/>
          <w:szCs w:val="20"/>
        </w:rPr>
        <w:t xml:space="preserve">WHEREAS, the Village Board of the Village of Tully set the salaries of its officers and other elected and appointed officials as set up in said budget; </w:t>
      </w:r>
      <w:r w:rsidR="007E427E">
        <w:rPr>
          <w:snapToGrid w:val="0"/>
          <w:szCs w:val="20"/>
        </w:rPr>
        <w:t>NOW THEREFORE</w:t>
      </w:r>
      <w:r w:rsidR="006972EC">
        <w:rPr>
          <w:snapToGrid w:val="0"/>
          <w:szCs w:val="20"/>
        </w:rPr>
        <w:t xml:space="preserve"> BE IT </w:t>
      </w:r>
      <w:r w:rsidRPr="0093128F">
        <w:rPr>
          <w:snapToGrid w:val="0"/>
          <w:szCs w:val="20"/>
        </w:rPr>
        <w:t>RESOLVED, that the salaries of such officers and other elected and appointed officials shall be paid in said amounts set up in the budget as follows:</w:t>
      </w:r>
    </w:p>
    <w:tbl>
      <w:tblPr>
        <w:tblW w:w="0" w:type="auto"/>
        <w:tblLook w:val="01E0" w:firstRow="1" w:lastRow="1" w:firstColumn="1" w:lastColumn="1" w:noHBand="0" w:noVBand="0"/>
      </w:tblPr>
      <w:tblGrid>
        <w:gridCol w:w="4693"/>
        <w:gridCol w:w="1657"/>
        <w:gridCol w:w="3010"/>
      </w:tblGrid>
      <w:tr w:rsidR="0093128F" w:rsidRPr="0093128F" w14:paraId="4D96F8EB" w14:textId="77777777" w:rsidTr="00165AE2">
        <w:trPr>
          <w:gridAfter w:val="1"/>
          <w:wAfter w:w="3010" w:type="dxa"/>
        </w:trPr>
        <w:tc>
          <w:tcPr>
            <w:tcW w:w="4693" w:type="dxa"/>
          </w:tcPr>
          <w:p w14:paraId="2981148D" w14:textId="77777777" w:rsidR="009F6BEE" w:rsidRDefault="009F6BEE" w:rsidP="0093128F">
            <w:pPr>
              <w:widowControl w:val="0"/>
              <w:spacing w:before="120"/>
              <w:rPr>
                <w:snapToGrid w:val="0"/>
                <w:szCs w:val="20"/>
              </w:rPr>
            </w:pPr>
          </w:p>
          <w:p w14:paraId="297128F7" w14:textId="5CD9C5AB" w:rsidR="0093128F" w:rsidRPr="0093128F" w:rsidRDefault="0093128F" w:rsidP="0093128F">
            <w:pPr>
              <w:widowControl w:val="0"/>
              <w:spacing w:before="120"/>
              <w:rPr>
                <w:snapToGrid w:val="0"/>
                <w:szCs w:val="20"/>
              </w:rPr>
            </w:pPr>
            <w:r w:rsidRPr="0093128F">
              <w:rPr>
                <w:snapToGrid w:val="0"/>
                <w:szCs w:val="20"/>
              </w:rPr>
              <w:t>TITLE</w:t>
            </w:r>
          </w:p>
        </w:tc>
        <w:tc>
          <w:tcPr>
            <w:tcW w:w="1657" w:type="dxa"/>
          </w:tcPr>
          <w:p w14:paraId="4FFCB807" w14:textId="77777777" w:rsidR="009F6BEE" w:rsidRDefault="009F6BEE" w:rsidP="0093128F">
            <w:pPr>
              <w:widowControl w:val="0"/>
              <w:spacing w:before="120"/>
              <w:rPr>
                <w:snapToGrid w:val="0"/>
                <w:szCs w:val="20"/>
              </w:rPr>
            </w:pPr>
          </w:p>
          <w:p w14:paraId="753D5947" w14:textId="57FE407C" w:rsidR="0093128F" w:rsidRPr="0093128F" w:rsidRDefault="0093128F" w:rsidP="0093128F">
            <w:pPr>
              <w:widowControl w:val="0"/>
              <w:spacing w:before="120"/>
              <w:rPr>
                <w:snapToGrid w:val="0"/>
                <w:szCs w:val="20"/>
              </w:rPr>
            </w:pPr>
            <w:r w:rsidRPr="0093128F">
              <w:rPr>
                <w:snapToGrid w:val="0"/>
                <w:szCs w:val="20"/>
              </w:rPr>
              <w:t>FREQUENCY</w:t>
            </w:r>
          </w:p>
        </w:tc>
      </w:tr>
      <w:tr w:rsidR="009F6BEE" w:rsidRPr="0093128F" w14:paraId="6FDBC321" w14:textId="77777777" w:rsidTr="00165AE2">
        <w:trPr>
          <w:gridAfter w:val="1"/>
          <w:wAfter w:w="3010" w:type="dxa"/>
        </w:trPr>
        <w:tc>
          <w:tcPr>
            <w:tcW w:w="4693" w:type="dxa"/>
          </w:tcPr>
          <w:p w14:paraId="6AF73A24" w14:textId="77777777" w:rsidR="009F6BEE" w:rsidRPr="0093128F" w:rsidRDefault="009F6BEE" w:rsidP="0093128F">
            <w:pPr>
              <w:widowControl w:val="0"/>
              <w:spacing w:before="120"/>
              <w:rPr>
                <w:snapToGrid w:val="0"/>
                <w:szCs w:val="20"/>
              </w:rPr>
            </w:pPr>
          </w:p>
        </w:tc>
        <w:tc>
          <w:tcPr>
            <w:tcW w:w="1657" w:type="dxa"/>
          </w:tcPr>
          <w:p w14:paraId="297E5DA8" w14:textId="77777777" w:rsidR="009F6BEE" w:rsidRPr="0093128F" w:rsidRDefault="009F6BEE" w:rsidP="0093128F">
            <w:pPr>
              <w:widowControl w:val="0"/>
              <w:spacing w:before="120"/>
              <w:rPr>
                <w:snapToGrid w:val="0"/>
                <w:szCs w:val="20"/>
              </w:rPr>
            </w:pPr>
          </w:p>
        </w:tc>
      </w:tr>
      <w:tr w:rsidR="0093128F" w:rsidRPr="0093128F" w14:paraId="5414D429" w14:textId="77777777" w:rsidTr="00165AE2">
        <w:trPr>
          <w:gridAfter w:val="1"/>
          <w:wAfter w:w="3010" w:type="dxa"/>
        </w:trPr>
        <w:tc>
          <w:tcPr>
            <w:tcW w:w="4693" w:type="dxa"/>
          </w:tcPr>
          <w:p w14:paraId="33D84097" w14:textId="77777777" w:rsidR="0093128F" w:rsidRPr="0093128F" w:rsidRDefault="0093128F" w:rsidP="0093128F">
            <w:pPr>
              <w:widowControl w:val="0"/>
              <w:spacing w:before="120"/>
              <w:rPr>
                <w:snapToGrid w:val="0"/>
                <w:szCs w:val="20"/>
              </w:rPr>
            </w:pPr>
            <w:r w:rsidRPr="0093128F">
              <w:rPr>
                <w:snapToGrid w:val="0"/>
                <w:szCs w:val="20"/>
              </w:rPr>
              <w:t>Mayor, Trustees</w:t>
            </w:r>
          </w:p>
        </w:tc>
        <w:tc>
          <w:tcPr>
            <w:tcW w:w="1657" w:type="dxa"/>
          </w:tcPr>
          <w:p w14:paraId="0A32A5F1" w14:textId="77777777" w:rsidR="0093128F" w:rsidRPr="0093128F" w:rsidRDefault="0093128F" w:rsidP="0093128F">
            <w:pPr>
              <w:widowControl w:val="0"/>
              <w:spacing w:before="120"/>
              <w:rPr>
                <w:snapToGrid w:val="0"/>
                <w:szCs w:val="20"/>
              </w:rPr>
            </w:pPr>
            <w:r w:rsidRPr="0093128F">
              <w:rPr>
                <w:snapToGrid w:val="0"/>
                <w:szCs w:val="20"/>
              </w:rPr>
              <w:t>Quarterly</w:t>
            </w:r>
          </w:p>
        </w:tc>
      </w:tr>
      <w:tr w:rsidR="0093128F" w:rsidRPr="0093128F" w14:paraId="10134ECF" w14:textId="77777777" w:rsidTr="00165AE2">
        <w:trPr>
          <w:gridAfter w:val="1"/>
          <w:wAfter w:w="3010" w:type="dxa"/>
        </w:trPr>
        <w:tc>
          <w:tcPr>
            <w:tcW w:w="4693" w:type="dxa"/>
          </w:tcPr>
          <w:p w14:paraId="3E1BF8EB" w14:textId="77777777" w:rsidR="0093128F" w:rsidRPr="0093128F" w:rsidRDefault="0093128F" w:rsidP="0093128F">
            <w:pPr>
              <w:widowControl w:val="0"/>
              <w:rPr>
                <w:snapToGrid w:val="0"/>
                <w:szCs w:val="20"/>
              </w:rPr>
            </w:pPr>
            <w:r w:rsidRPr="0093128F">
              <w:rPr>
                <w:snapToGrid w:val="0"/>
                <w:szCs w:val="20"/>
              </w:rPr>
              <w:t>Zoning Officer</w:t>
            </w:r>
          </w:p>
        </w:tc>
        <w:tc>
          <w:tcPr>
            <w:tcW w:w="1657" w:type="dxa"/>
          </w:tcPr>
          <w:p w14:paraId="522928E9" w14:textId="77777777" w:rsidR="0093128F" w:rsidRPr="0093128F" w:rsidRDefault="0093128F" w:rsidP="0093128F">
            <w:pPr>
              <w:widowControl w:val="0"/>
              <w:rPr>
                <w:snapToGrid w:val="0"/>
                <w:szCs w:val="20"/>
              </w:rPr>
            </w:pPr>
            <w:r w:rsidRPr="0093128F">
              <w:rPr>
                <w:snapToGrid w:val="0"/>
                <w:szCs w:val="20"/>
              </w:rPr>
              <w:t>Quarterly</w:t>
            </w:r>
          </w:p>
        </w:tc>
      </w:tr>
      <w:tr w:rsidR="0093128F" w:rsidRPr="0093128F" w14:paraId="7AC0504E" w14:textId="77777777" w:rsidTr="00165AE2">
        <w:trPr>
          <w:gridAfter w:val="1"/>
          <w:wAfter w:w="3010" w:type="dxa"/>
        </w:trPr>
        <w:tc>
          <w:tcPr>
            <w:tcW w:w="4693" w:type="dxa"/>
          </w:tcPr>
          <w:p w14:paraId="4FC31EB5" w14:textId="77777777" w:rsidR="0093128F" w:rsidRPr="0093128F" w:rsidRDefault="0093128F" w:rsidP="0093128F">
            <w:pPr>
              <w:widowControl w:val="0"/>
              <w:rPr>
                <w:snapToGrid w:val="0"/>
                <w:szCs w:val="20"/>
              </w:rPr>
            </w:pPr>
            <w:r w:rsidRPr="0093128F">
              <w:rPr>
                <w:snapToGrid w:val="0"/>
                <w:szCs w:val="20"/>
              </w:rPr>
              <w:t>Crossing Guards A &amp; B</w:t>
            </w:r>
          </w:p>
        </w:tc>
        <w:tc>
          <w:tcPr>
            <w:tcW w:w="1657" w:type="dxa"/>
          </w:tcPr>
          <w:p w14:paraId="0B7DF8D9" w14:textId="77777777" w:rsidR="0093128F" w:rsidRPr="0093128F" w:rsidRDefault="0093128F" w:rsidP="0093128F">
            <w:pPr>
              <w:widowControl w:val="0"/>
              <w:rPr>
                <w:snapToGrid w:val="0"/>
                <w:szCs w:val="20"/>
              </w:rPr>
            </w:pPr>
            <w:r w:rsidRPr="0093128F">
              <w:rPr>
                <w:snapToGrid w:val="0"/>
                <w:szCs w:val="20"/>
              </w:rPr>
              <w:t>Monthly</w:t>
            </w:r>
          </w:p>
        </w:tc>
      </w:tr>
      <w:tr w:rsidR="0093128F" w:rsidRPr="0093128F" w14:paraId="5FCF44E2" w14:textId="77777777" w:rsidTr="00165AE2">
        <w:trPr>
          <w:gridAfter w:val="1"/>
          <w:wAfter w:w="3010" w:type="dxa"/>
        </w:trPr>
        <w:tc>
          <w:tcPr>
            <w:tcW w:w="4693" w:type="dxa"/>
          </w:tcPr>
          <w:p w14:paraId="3ED5B85F" w14:textId="77777777" w:rsidR="0093128F" w:rsidRPr="0093128F" w:rsidRDefault="0093128F" w:rsidP="0093128F">
            <w:pPr>
              <w:widowControl w:val="0"/>
              <w:rPr>
                <w:snapToGrid w:val="0"/>
                <w:szCs w:val="20"/>
              </w:rPr>
            </w:pPr>
            <w:r w:rsidRPr="0093128F">
              <w:rPr>
                <w:snapToGrid w:val="0"/>
                <w:szCs w:val="20"/>
              </w:rPr>
              <w:t xml:space="preserve">Clerk/Treasurer </w:t>
            </w:r>
          </w:p>
        </w:tc>
        <w:tc>
          <w:tcPr>
            <w:tcW w:w="1657" w:type="dxa"/>
          </w:tcPr>
          <w:p w14:paraId="280EEE0E" w14:textId="77777777" w:rsidR="0093128F" w:rsidRPr="0093128F" w:rsidRDefault="0093128F" w:rsidP="0093128F">
            <w:pPr>
              <w:widowControl w:val="0"/>
              <w:rPr>
                <w:snapToGrid w:val="0"/>
                <w:szCs w:val="20"/>
              </w:rPr>
            </w:pPr>
            <w:r w:rsidRPr="0093128F">
              <w:rPr>
                <w:snapToGrid w:val="0"/>
                <w:szCs w:val="20"/>
              </w:rPr>
              <w:t>Monthly</w:t>
            </w:r>
          </w:p>
        </w:tc>
      </w:tr>
      <w:tr w:rsidR="0093128F" w:rsidRPr="0093128F" w14:paraId="2427BEB3" w14:textId="77777777" w:rsidTr="00165AE2">
        <w:trPr>
          <w:gridAfter w:val="1"/>
          <w:wAfter w:w="3010" w:type="dxa"/>
        </w:trPr>
        <w:tc>
          <w:tcPr>
            <w:tcW w:w="4693" w:type="dxa"/>
          </w:tcPr>
          <w:p w14:paraId="2D927BFA" w14:textId="4EB48928" w:rsidR="0093128F" w:rsidRPr="0093128F" w:rsidRDefault="00BE744B" w:rsidP="0093128F">
            <w:pPr>
              <w:widowControl w:val="0"/>
              <w:rPr>
                <w:snapToGrid w:val="0"/>
                <w:szCs w:val="20"/>
              </w:rPr>
            </w:pPr>
            <w:r>
              <w:rPr>
                <w:snapToGrid w:val="0"/>
                <w:szCs w:val="20"/>
              </w:rPr>
              <w:t>DPW 3</w:t>
            </w:r>
          </w:p>
        </w:tc>
        <w:tc>
          <w:tcPr>
            <w:tcW w:w="1657" w:type="dxa"/>
          </w:tcPr>
          <w:p w14:paraId="67AAF28B" w14:textId="3BB6973A" w:rsidR="0093128F" w:rsidRPr="0093128F" w:rsidRDefault="00F411A1" w:rsidP="0093128F">
            <w:pPr>
              <w:widowControl w:val="0"/>
              <w:rPr>
                <w:snapToGrid w:val="0"/>
                <w:szCs w:val="20"/>
              </w:rPr>
            </w:pPr>
            <w:r>
              <w:rPr>
                <w:snapToGrid w:val="0"/>
                <w:szCs w:val="20"/>
              </w:rPr>
              <w:t>Bi-</w:t>
            </w:r>
            <w:r w:rsidR="0093128F" w:rsidRPr="0093128F">
              <w:rPr>
                <w:snapToGrid w:val="0"/>
                <w:szCs w:val="20"/>
              </w:rPr>
              <w:t>Weekly</w:t>
            </w:r>
          </w:p>
        </w:tc>
      </w:tr>
      <w:tr w:rsidR="0093128F" w:rsidRPr="0093128F" w14:paraId="35A517BA" w14:textId="77777777" w:rsidTr="00165AE2">
        <w:trPr>
          <w:gridAfter w:val="1"/>
          <w:wAfter w:w="3010" w:type="dxa"/>
        </w:trPr>
        <w:tc>
          <w:tcPr>
            <w:tcW w:w="4693" w:type="dxa"/>
          </w:tcPr>
          <w:p w14:paraId="1A6103D6" w14:textId="77777777" w:rsidR="0093128F" w:rsidRPr="0093128F" w:rsidRDefault="0093128F" w:rsidP="0093128F">
            <w:pPr>
              <w:widowControl w:val="0"/>
              <w:rPr>
                <w:snapToGrid w:val="0"/>
                <w:szCs w:val="20"/>
              </w:rPr>
            </w:pPr>
            <w:r w:rsidRPr="0093128F">
              <w:rPr>
                <w:snapToGrid w:val="0"/>
                <w:szCs w:val="20"/>
              </w:rPr>
              <w:t>Fire Marshal/Bldg. Inspector</w:t>
            </w:r>
          </w:p>
        </w:tc>
        <w:tc>
          <w:tcPr>
            <w:tcW w:w="1657" w:type="dxa"/>
          </w:tcPr>
          <w:p w14:paraId="16DCF4B9" w14:textId="77777777" w:rsidR="0093128F" w:rsidRPr="0093128F" w:rsidRDefault="0093128F" w:rsidP="0093128F">
            <w:pPr>
              <w:widowControl w:val="0"/>
              <w:rPr>
                <w:snapToGrid w:val="0"/>
                <w:szCs w:val="20"/>
              </w:rPr>
            </w:pPr>
            <w:r w:rsidRPr="0093128F">
              <w:rPr>
                <w:snapToGrid w:val="0"/>
                <w:szCs w:val="20"/>
              </w:rPr>
              <w:t>Quarterly</w:t>
            </w:r>
          </w:p>
        </w:tc>
      </w:tr>
      <w:tr w:rsidR="0093128F" w:rsidRPr="0093128F" w14:paraId="01B1BA15" w14:textId="77777777" w:rsidTr="00165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3" w:type="dxa"/>
            <w:tcBorders>
              <w:top w:val="nil"/>
              <w:left w:val="nil"/>
              <w:bottom w:val="nil"/>
              <w:right w:val="nil"/>
            </w:tcBorders>
          </w:tcPr>
          <w:p w14:paraId="198C0F18" w14:textId="77777777" w:rsidR="0093128F" w:rsidRPr="0093128F" w:rsidRDefault="0093128F" w:rsidP="0093128F">
            <w:pPr>
              <w:widowControl w:val="0"/>
              <w:spacing w:before="240"/>
              <w:rPr>
                <w:snapToGrid w:val="0"/>
                <w:szCs w:val="20"/>
                <w:u w:val="single"/>
              </w:rPr>
            </w:pPr>
            <w:r w:rsidRPr="0093128F">
              <w:rPr>
                <w:snapToGrid w:val="0"/>
                <w:szCs w:val="20"/>
                <w:u w:val="single"/>
              </w:rPr>
              <w:t>DESIGNATION OF DEPOSITORY OF FUNDS:</w:t>
            </w:r>
          </w:p>
        </w:tc>
        <w:tc>
          <w:tcPr>
            <w:tcW w:w="4667" w:type="dxa"/>
            <w:gridSpan w:val="2"/>
            <w:tcBorders>
              <w:top w:val="nil"/>
              <w:left w:val="nil"/>
              <w:bottom w:val="nil"/>
              <w:right w:val="nil"/>
            </w:tcBorders>
          </w:tcPr>
          <w:p w14:paraId="2D2BBB00" w14:textId="77777777" w:rsidR="0093128F" w:rsidRPr="0093128F" w:rsidRDefault="0093128F" w:rsidP="0093128F">
            <w:pPr>
              <w:widowControl w:val="0"/>
              <w:spacing w:before="240"/>
              <w:jc w:val="right"/>
              <w:rPr>
                <w:snapToGrid w:val="0"/>
                <w:szCs w:val="20"/>
              </w:rPr>
            </w:pPr>
            <w:r w:rsidRPr="0093128F">
              <w:rPr>
                <w:snapToGrid w:val="0"/>
                <w:szCs w:val="20"/>
              </w:rPr>
              <w:t>RESOLUTION NO. 7</w:t>
            </w:r>
          </w:p>
        </w:tc>
      </w:tr>
    </w:tbl>
    <w:p w14:paraId="2A3536C6" w14:textId="157B512E" w:rsidR="009F6BEE" w:rsidRPr="009F6BEE" w:rsidRDefault="009F6BEE" w:rsidP="009F6BEE">
      <w:pPr>
        <w:widowControl w:val="0"/>
        <w:spacing w:before="240"/>
        <w:rPr>
          <w:snapToGrid w:val="0"/>
          <w:szCs w:val="20"/>
        </w:rPr>
      </w:pPr>
      <w:r w:rsidRPr="009F6BEE">
        <w:rPr>
          <w:snapToGrid w:val="0"/>
          <w:szCs w:val="20"/>
        </w:rPr>
        <w:t xml:space="preserve">Whereas, it is provided that the Trustees of the Village of Tully, shall designate by written resolution the banks or trust companies in which the Collector and Treasurer shall deposit the moneys coming into his hands by virtue of his office, </w:t>
      </w:r>
      <w:r w:rsidRPr="009F6BEE">
        <w:rPr>
          <w:snapToGrid w:val="0"/>
          <w:szCs w:val="20"/>
        </w:rPr>
        <w:t>now</w:t>
      </w:r>
      <w:r w:rsidRPr="009F6BEE">
        <w:rPr>
          <w:snapToGrid w:val="0"/>
          <w:szCs w:val="20"/>
        </w:rPr>
        <w:t xml:space="preserve"> therefore be it, RESOLVED, that the NBT Bank and </w:t>
      </w:r>
      <w:r w:rsidRPr="009F6BEE">
        <w:rPr>
          <w:snapToGrid w:val="0"/>
          <w:szCs w:val="20"/>
        </w:rPr>
        <w:t>NYCLASS hereby</w:t>
      </w:r>
      <w:r w:rsidRPr="009F6BEE">
        <w:rPr>
          <w:snapToGrid w:val="0"/>
          <w:szCs w:val="20"/>
        </w:rPr>
        <w:t xml:space="preserve"> designated as depositories in which the Collector and Treasurer shall deposit all money coming into their hands by virtue of this office.</w:t>
      </w:r>
    </w:p>
    <w:tbl>
      <w:tblPr>
        <w:tblW w:w="9468" w:type="dxa"/>
        <w:tblLook w:val="01E0" w:firstRow="1" w:lastRow="1" w:firstColumn="1" w:lastColumn="1" w:noHBand="0" w:noVBand="0"/>
      </w:tblPr>
      <w:tblGrid>
        <w:gridCol w:w="4804"/>
        <w:gridCol w:w="4664"/>
      </w:tblGrid>
      <w:tr w:rsidR="0093128F" w:rsidRPr="0093128F" w14:paraId="225483D5" w14:textId="77777777" w:rsidTr="00C618F3">
        <w:tc>
          <w:tcPr>
            <w:tcW w:w="4804" w:type="dxa"/>
          </w:tcPr>
          <w:p w14:paraId="1AEB7C3A" w14:textId="77777777" w:rsidR="0093128F" w:rsidRPr="0093128F" w:rsidRDefault="0093128F" w:rsidP="0093128F">
            <w:pPr>
              <w:widowControl w:val="0"/>
              <w:spacing w:before="240"/>
              <w:rPr>
                <w:snapToGrid w:val="0"/>
                <w:szCs w:val="20"/>
                <w:u w:val="single"/>
              </w:rPr>
            </w:pPr>
            <w:r w:rsidRPr="0093128F">
              <w:rPr>
                <w:snapToGrid w:val="0"/>
                <w:szCs w:val="20"/>
                <w:u w:val="single"/>
              </w:rPr>
              <w:t>RESOLUTION AUTHORIZING INVESTMENT</w:t>
            </w:r>
          </w:p>
        </w:tc>
        <w:tc>
          <w:tcPr>
            <w:tcW w:w="4664" w:type="dxa"/>
          </w:tcPr>
          <w:p w14:paraId="57097EDB" w14:textId="77777777" w:rsidR="0093128F" w:rsidRPr="0093128F" w:rsidRDefault="0093128F" w:rsidP="0093128F">
            <w:pPr>
              <w:widowControl w:val="0"/>
              <w:spacing w:before="240"/>
              <w:jc w:val="right"/>
              <w:rPr>
                <w:snapToGrid w:val="0"/>
                <w:szCs w:val="20"/>
              </w:rPr>
            </w:pPr>
            <w:r w:rsidRPr="0093128F">
              <w:rPr>
                <w:snapToGrid w:val="0"/>
                <w:szCs w:val="20"/>
              </w:rPr>
              <w:t>RESOLUTION NO. 8</w:t>
            </w:r>
          </w:p>
        </w:tc>
      </w:tr>
    </w:tbl>
    <w:p w14:paraId="77E82B74" w14:textId="77777777" w:rsidR="0091221C" w:rsidRPr="0091221C" w:rsidRDefault="0091221C" w:rsidP="0091221C">
      <w:pPr>
        <w:widowControl w:val="0"/>
        <w:spacing w:before="240"/>
        <w:rPr>
          <w:snapToGrid w:val="0"/>
          <w:szCs w:val="20"/>
        </w:rPr>
      </w:pPr>
      <w:r w:rsidRPr="0091221C">
        <w:rPr>
          <w:snapToGrid w:val="0"/>
          <w:szCs w:val="20"/>
        </w:rPr>
        <w:t>WHEREAS, the Village of Tully would like to temporarily invest unneeded cash for the purpose of earning interest:  Now therefore be it, RESOLVED, that the Village adopt the Village’s investment policy.  The policy may be viewed at the Village office during normal hours or may be seen on the Village website.  Changes will be formally approved and ratified by resolution of the Village Board.</w:t>
      </w:r>
    </w:p>
    <w:p w14:paraId="329DA510" w14:textId="77777777" w:rsidR="0093128F" w:rsidRPr="0093128F" w:rsidRDefault="0093128F" w:rsidP="0093128F">
      <w:pPr>
        <w:widowControl w:val="0"/>
        <w:spacing w:before="240"/>
        <w:rPr>
          <w:snapToGrid w:val="0"/>
          <w:szCs w:val="20"/>
        </w:rPr>
      </w:pPr>
    </w:p>
    <w:tbl>
      <w:tblPr>
        <w:tblW w:w="0" w:type="auto"/>
        <w:tblLook w:val="01E0" w:firstRow="1" w:lastRow="1" w:firstColumn="1" w:lastColumn="1" w:noHBand="0" w:noVBand="0"/>
      </w:tblPr>
      <w:tblGrid>
        <w:gridCol w:w="4696"/>
        <w:gridCol w:w="4664"/>
      </w:tblGrid>
      <w:tr w:rsidR="0093128F" w:rsidRPr="0093128F" w14:paraId="3468236B" w14:textId="77777777" w:rsidTr="0091221C">
        <w:tc>
          <w:tcPr>
            <w:tcW w:w="4696" w:type="dxa"/>
          </w:tcPr>
          <w:p w14:paraId="64D23479" w14:textId="77777777" w:rsidR="0093128F" w:rsidRPr="0093128F" w:rsidRDefault="0093128F" w:rsidP="0093128F">
            <w:pPr>
              <w:widowControl w:val="0"/>
              <w:spacing w:before="240"/>
              <w:rPr>
                <w:snapToGrid w:val="0"/>
                <w:szCs w:val="20"/>
                <w:u w:val="single"/>
              </w:rPr>
            </w:pPr>
            <w:r w:rsidRPr="0093128F">
              <w:rPr>
                <w:snapToGrid w:val="0"/>
                <w:szCs w:val="20"/>
                <w:u w:val="single"/>
              </w:rPr>
              <w:t>AUTHORIZING VILLAGE OFFICIALS TO</w:t>
            </w:r>
          </w:p>
        </w:tc>
        <w:tc>
          <w:tcPr>
            <w:tcW w:w="4664" w:type="dxa"/>
          </w:tcPr>
          <w:p w14:paraId="6F33E1BE" w14:textId="77777777" w:rsidR="0093128F" w:rsidRPr="0093128F" w:rsidRDefault="0093128F" w:rsidP="0093128F">
            <w:pPr>
              <w:widowControl w:val="0"/>
              <w:spacing w:before="240"/>
              <w:rPr>
                <w:snapToGrid w:val="0"/>
                <w:szCs w:val="20"/>
                <w:u w:val="single"/>
              </w:rPr>
            </w:pPr>
          </w:p>
        </w:tc>
      </w:tr>
      <w:tr w:rsidR="0093128F" w:rsidRPr="0093128F" w14:paraId="748EF7D6" w14:textId="77777777" w:rsidTr="0091221C">
        <w:tc>
          <w:tcPr>
            <w:tcW w:w="4696" w:type="dxa"/>
          </w:tcPr>
          <w:p w14:paraId="1A23A135" w14:textId="77777777" w:rsidR="0093128F" w:rsidRPr="0093128F" w:rsidRDefault="0093128F" w:rsidP="0093128F">
            <w:pPr>
              <w:widowControl w:val="0"/>
              <w:rPr>
                <w:snapToGrid w:val="0"/>
                <w:szCs w:val="20"/>
                <w:u w:val="single"/>
              </w:rPr>
            </w:pPr>
            <w:r w:rsidRPr="0093128F">
              <w:rPr>
                <w:snapToGrid w:val="0"/>
                <w:szCs w:val="20"/>
                <w:u w:val="single"/>
              </w:rPr>
              <w:t>BE PAID MILEAGE</w:t>
            </w:r>
          </w:p>
        </w:tc>
        <w:tc>
          <w:tcPr>
            <w:tcW w:w="4664" w:type="dxa"/>
          </w:tcPr>
          <w:p w14:paraId="63EC1FDB" w14:textId="77777777" w:rsidR="0093128F" w:rsidRPr="0093128F" w:rsidRDefault="0093128F" w:rsidP="0093128F">
            <w:pPr>
              <w:widowControl w:val="0"/>
              <w:jc w:val="right"/>
              <w:rPr>
                <w:snapToGrid w:val="0"/>
                <w:szCs w:val="20"/>
              </w:rPr>
            </w:pPr>
            <w:r w:rsidRPr="0093128F">
              <w:rPr>
                <w:snapToGrid w:val="0"/>
                <w:szCs w:val="20"/>
              </w:rPr>
              <w:t>RESOLUTION NO. 9</w:t>
            </w:r>
          </w:p>
        </w:tc>
      </w:tr>
    </w:tbl>
    <w:p w14:paraId="34DA2120" w14:textId="77777777" w:rsidR="0091221C" w:rsidRPr="0091221C" w:rsidRDefault="0091221C" w:rsidP="0091221C">
      <w:pPr>
        <w:widowControl w:val="0"/>
        <w:spacing w:before="240"/>
        <w:rPr>
          <w:snapToGrid w:val="0"/>
          <w:szCs w:val="20"/>
        </w:rPr>
      </w:pPr>
      <w:r w:rsidRPr="0091221C">
        <w:rPr>
          <w:snapToGrid w:val="0"/>
          <w:szCs w:val="20"/>
        </w:rPr>
        <w:t>WHEREAS, certain Village Officials are required to use their privately owned cars while traveling on village business; Now therefore be it, RESOLVED, that the said Village Officials be reimbursed at a rate of $.70 mile for all traveling done on official business upon being authorized the use of such automobile.</w:t>
      </w:r>
    </w:p>
    <w:tbl>
      <w:tblPr>
        <w:tblW w:w="0" w:type="auto"/>
        <w:tblLook w:val="01E0" w:firstRow="1" w:lastRow="1" w:firstColumn="1" w:lastColumn="1" w:noHBand="0" w:noVBand="0"/>
      </w:tblPr>
      <w:tblGrid>
        <w:gridCol w:w="4642"/>
        <w:gridCol w:w="730"/>
        <w:gridCol w:w="3988"/>
      </w:tblGrid>
      <w:tr w:rsidR="0093128F" w:rsidRPr="0093128F" w14:paraId="1DD9FA78" w14:textId="77777777" w:rsidTr="0091221C">
        <w:tc>
          <w:tcPr>
            <w:tcW w:w="4642" w:type="dxa"/>
          </w:tcPr>
          <w:p w14:paraId="02D12730" w14:textId="77777777" w:rsidR="0093128F" w:rsidRPr="0093128F" w:rsidRDefault="0093128F" w:rsidP="0093128F">
            <w:pPr>
              <w:widowControl w:val="0"/>
              <w:rPr>
                <w:snapToGrid w:val="0"/>
                <w:szCs w:val="20"/>
              </w:rPr>
            </w:pPr>
          </w:p>
        </w:tc>
        <w:tc>
          <w:tcPr>
            <w:tcW w:w="4718" w:type="dxa"/>
            <w:gridSpan w:val="2"/>
          </w:tcPr>
          <w:p w14:paraId="2CD90D24" w14:textId="77777777" w:rsidR="0093128F" w:rsidRPr="0093128F" w:rsidRDefault="0093128F" w:rsidP="0093128F">
            <w:pPr>
              <w:widowControl w:val="0"/>
              <w:jc w:val="right"/>
              <w:rPr>
                <w:snapToGrid w:val="0"/>
                <w:szCs w:val="20"/>
              </w:rPr>
            </w:pPr>
          </w:p>
        </w:tc>
      </w:tr>
      <w:tr w:rsidR="0093128F" w:rsidRPr="0093128F" w14:paraId="3E634E85" w14:textId="77777777" w:rsidTr="0091221C">
        <w:tc>
          <w:tcPr>
            <w:tcW w:w="5372" w:type="dxa"/>
            <w:gridSpan w:val="2"/>
          </w:tcPr>
          <w:p w14:paraId="4E6A96A6" w14:textId="77777777" w:rsidR="0093128F" w:rsidRPr="0093128F" w:rsidRDefault="0093128F" w:rsidP="0093128F">
            <w:pPr>
              <w:widowControl w:val="0"/>
              <w:spacing w:before="240"/>
              <w:rPr>
                <w:snapToGrid w:val="0"/>
                <w:szCs w:val="20"/>
                <w:u w:val="single"/>
              </w:rPr>
            </w:pPr>
            <w:r w:rsidRPr="0093128F">
              <w:rPr>
                <w:snapToGrid w:val="0"/>
                <w:szCs w:val="20"/>
                <w:u w:val="single"/>
              </w:rPr>
              <w:t>AUTHORIZE PAYMENT IN ADVANCE OF AUDIT</w:t>
            </w:r>
          </w:p>
        </w:tc>
        <w:tc>
          <w:tcPr>
            <w:tcW w:w="3988" w:type="dxa"/>
          </w:tcPr>
          <w:p w14:paraId="6A223BF6" w14:textId="77777777" w:rsidR="0093128F" w:rsidRPr="0093128F" w:rsidRDefault="0093128F" w:rsidP="0093128F">
            <w:pPr>
              <w:widowControl w:val="0"/>
              <w:spacing w:before="240"/>
              <w:jc w:val="right"/>
              <w:rPr>
                <w:snapToGrid w:val="0"/>
                <w:szCs w:val="20"/>
              </w:rPr>
            </w:pPr>
            <w:r w:rsidRPr="0093128F">
              <w:rPr>
                <w:snapToGrid w:val="0"/>
                <w:szCs w:val="20"/>
              </w:rPr>
              <w:t>RESOLUTION NO.10</w:t>
            </w:r>
          </w:p>
        </w:tc>
      </w:tr>
    </w:tbl>
    <w:p w14:paraId="50B1F062" w14:textId="77777777" w:rsidR="0091221C" w:rsidRPr="0091221C" w:rsidRDefault="0091221C" w:rsidP="0091221C">
      <w:pPr>
        <w:widowControl w:val="0"/>
        <w:spacing w:before="240"/>
        <w:rPr>
          <w:snapToGrid w:val="0"/>
          <w:szCs w:val="20"/>
        </w:rPr>
      </w:pPr>
      <w:r w:rsidRPr="0091221C">
        <w:rPr>
          <w:snapToGrid w:val="0"/>
          <w:szCs w:val="20"/>
        </w:rPr>
        <w:t>WHEREAS, the Board of Trustees has determined to authorize payment in advance of audit of claims for public utility services, postage, freight and express charges, and WHEREAS, all such claims shall be presented at the next regular meeting for audit.  NOW THEREFORE BE IT RESOLVED:  Section 1.  That the Board of Trustees authorizes payment in advance of audit of claims for public utility services, postage, freight and express charges, health insurance, phone services, State Insurance Fund, and cell phone service and all such claims shall be presented at the next regular meeting for audit.  Section 2.  That this resolution shall take effect immediately.</w:t>
      </w:r>
    </w:p>
    <w:tbl>
      <w:tblPr>
        <w:tblW w:w="0" w:type="auto"/>
        <w:tblLook w:val="01E0" w:firstRow="1" w:lastRow="1" w:firstColumn="1" w:lastColumn="1" w:noHBand="0" w:noVBand="0"/>
      </w:tblPr>
      <w:tblGrid>
        <w:gridCol w:w="5609"/>
        <w:gridCol w:w="3751"/>
      </w:tblGrid>
      <w:tr w:rsidR="0093128F" w:rsidRPr="0093128F" w14:paraId="3ACA867E" w14:textId="77777777" w:rsidTr="0091221C">
        <w:tc>
          <w:tcPr>
            <w:tcW w:w="5609" w:type="dxa"/>
          </w:tcPr>
          <w:p w14:paraId="4F6836AA" w14:textId="77777777" w:rsidR="0093128F" w:rsidRPr="0093128F" w:rsidRDefault="0093128F" w:rsidP="0093128F">
            <w:pPr>
              <w:widowControl w:val="0"/>
              <w:spacing w:before="240"/>
              <w:rPr>
                <w:snapToGrid w:val="0"/>
                <w:szCs w:val="20"/>
              </w:rPr>
            </w:pPr>
            <w:r w:rsidRPr="0093128F">
              <w:rPr>
                <w:snapToGrid w:val="0"/>
                <w:szCs w:val="20"/>
                <w:u w:val="single"/>
              </w:rPr>
              <w:t>THE APPOINTMENT OF LICENSING OFFICER</w:t>
            </w:r>
          </w:p>
        </w:tc>
        <w:tc>
          <w:tcPr>
            <w:tcW w:w="3751" w:type="dxa"/>
          </w:tcPr>
          <w:p w14:paraId="6C05EFB9" w14:textId="77777777" w:rsidR="0093128F" w:rsidRPr="0093128F" w:rsidRDefault="0093128F" w:rsidP="0093128F">
            <w:pPr>
              <w:widowControl w:val="0"/>
              <w:spacing w:before="240"/>
              <w:jc w:val="right"/>
              <w:rPr>
                <w:snapToGrid w:val="0"/>
                <w:szCs w:val="20"/>
              </w:rPr>
            </w:pPr>
            <w:r w:rsidRPr="0093128F">
              <w:rPr>
                <w:snapToGrid w:val="0"/>
                <w:szCs w:val="20"/>
              </w:rPr>
              <w:t>RESOLUTION NO. 11</w:t>
            </w:r>
          </w:p>
        </w:tc>
      </w:tr>
    </w:tbl>
    <w:p w14:paraId="464BC822" w14:textId="04115EAE" w:rsidR="0091221C" w:rsidRPr="0091221C" w:rsidRDefault="0091221C" w:rsidP="0091221C">
      <w:pPr>
        <w:widowControl w:val="0"/>
        <w:spacing w:before="240"/>
        <w:rPr>
          <w:snapToGrid w:val="0"/>
          <w:szCs w:val="20"/>
        </w:rPr>
      </w:pPr>
      <w:r w:rsidRPr="0091221C">
        <w:rPr>
          <w:snapToGrid w:val="0"/>
          <w:szCs w:val="20"/>
        </w:rPr>
        <w:t xml:space="preserve">WHEREAS, it is necessary for the Village of Tully to designate the official licensing </w:t>
      </w:r>
      <w:r w:rsidR="00903C4E" w:rsidRPr="0091221C">
        <w:rPr>
          <w:snapToGrid w:val="0"/>
          <w:szCs w:val="20"/>
        </w:rPr>
        <w:t>officers; Now</w:t>
      </w:r>
      <w:r w:rsidRPr="0091221C">
        <w:rPr>
          <w:snapToGrid w:val="0"/>
          <w:szCs w:val="20"/>
        </w:rPr>
        <w:t>, therefore be it, RESOLVED, that the Village Clerk/Treasurer is hereby designated as the official licensing officer, official licensing, records and FOIL officer and as the Tax Collector for Village taxes, and the authorized officer for issuance of notices and billings for collection for water, sewer, refuse, and any other special assessments or charges/fees due Village.</w:t>
      </w:r>
    </w:p>
    <w:p w14:paraId="5022A2F4" w14:textId="77777777" w:rsidR="0093128F" w:rsidRPr="0093128F" w:rsidRDefault="0093128F" w:rsidP="0093128F">
      <w:pPr>
        <w:widowControl w:val="0"/>
        <w:rPr>
          <w:snapToGrid w:val="0"/>
          <w:szCs w:val="20"/>
        </w:rPr>
      </w:pPr>
    </w:p>
    <w:tbl>
      <w:tblPr>
        <w:tblW w:w="0" w:type="auto"/>
        <w:tblLook w:val="01E0" w:firstRow="1" w:lastRow="1" w:firstColumn="1" w:lastColumn="1" w:noHBand="0" w:noVBand="0"/>
      </w:tblPr>
      <w:tblGrid>
        <w:gridCol w:w="4734"/>
        <w:gridCol w:w="4626"/>
      </w:tblGrid>
      <w:tr w:rsidR="0093128F" w:rsidRPr="0093128F" w14:paraId="4ACC689A" w14:textId="77777777" w:rsidTr="0091221C">
        <w:trPr>
          <w:trHeight w:val="144"/>
        </w:trPr>
        <w:tc>
          <w:tcPr>
            <w:tcW w:w="4734" w:type="dxa"/>
          </w:tcPr>
          <w:p w14:paraId="5BD241A2" w14:textId="77777777" w:rsidR="0093128F" w:rsidRPr="0093128F" w:rsidRDefault="0093128F" w:rsidP="0093128F">
            <w:pPr>
              <w:widowControl w:val="0"/>
              <w:spacing w:before="240"/>
              <w:rPr>
                <w:snapToGrid w:val="0"/>
                <w:szCs w:val="20"/>
                <w:u w:val="single"/>
              </w:rPr>
            </w:pPr>
            <w:r w:rsidRPr="0093128F">
              <w:rPr>
                <w:snapToGrid w:val="0"/>
                <w:szCs w:val="20"/>
                <w:u w:val="single"/>
              </w:rPr>
              <w:t>AUTHORIZATION OF PETTY CASH</w:t>
            </w:r>
          </w:p>
        </w:tc>
        <w:tc>
          <w:tcPr>
            <w:tcW w:w="4626" w:type="dxa"/>
          </w:tcPr>
          <w:p w14:paraId="2C2CB945" w14:textId="77777777" w:rsidR="0093128F" w:rsidRPr="0093128F" w:rsidRDefault="0093128F" w:rsidP="0093128F">
            <w:pPr>
              <w:widowControl w:val="0"/>
              <w:spacing w:before="240"/>
              <w:jc w:val="right"/>
              <w:rPr>
                <w:snapToGrid w:val="0"/>
                <w:szCs w:val="20"/>
              </w:rPr>
            </w:pPr>
            <w:r w:rsidRPr="0093128F">
              <w:rPr>
                <w:snapToGrid w:val="0"/>
                <w:szCs w:val="20"/>
              </w:rPr>
              <w:t>RESOLUTION NO. 12</w:t>
            </w:r>
          </w:p>
        </w:tc>
      </w:tr>
    </w:tbl>
    <w:p w14:paraId="01BFA4ED" w14:textId="77777777" w:rsidR="0091221C" w:rsidRPr="0091221C" w:rsidRDefault="0091221C" w:rsidP="0091221C">
      <w:pPr>
        <w:widowControl w:val="0"/>
        <w:spacing w:before="240"/>
        <w:rPr>
          <w:snapToGrid w:val="0"/>
          <w:szCs w:val="20"/>
        </w:rPr>
      </w:pPr>
      <w:r w:rsidRPr="0091221C">
        <w:rPr>
          <w:snapToGrid w:val="0"/>
          <w:szCs w:val="20"/>
        </w:rPr>
        <w:t>WHEREAS, it is necessary for the Village of Tully to establish a revolving petty cash fund not to exceed $100.00 for the Village Clerk/Treasurer, Now, therefore be it, RESOLVED, that the said Village Clerk/Treasurer is authorized to establish $100.00 petty cash fund.</w:t>
      </w:r>
    </w:p>
    <w:p w14:paraId="098BBC19" w14:textId="77777777" w:rsidR="0093128F" w:rsidRPr="0093128F" w:rsidRDefault="0093128F" w:rsidP="0093128F">
      <w:pPr>
        <w:widowControl w:val="0"/>
        <w:spacing w:before="240"/>
        <w:rPr>
          <w:snapToGrid w:val="0"/>
          <w:szCs w:val="20"/>
        </w:rPr>
      </w:pPr>
    </w:p>
    <w:tbl>
      <w:tblPr>
        <w:tblW w:w="0" w:type="auto"/>
        <w:tblLook w:val="01E0" w:firstRow="1" w:lastRow="1" w:firstColumn="1" w:lastColumn="1" w:noHBand="0" w:noVBand="0"/>
      </w:tblPr>
      <w:tblGrid>
        <w:gridCol w:w="4693"/>
        <w:gridCol w:w="4667"/>
      </w:tblGrid>
      <w:tr w:rsidR="0093128F" w:rsidRPr="0093128F" w14:paraId="117E156C" w14:textId="77777777" w:rsidTr="00966DB9">
        <w:tc>
          <w:tcPr>
            <w:tcW w:w="5508" w:type="dxa"/>
          </w:tcPr>
          <w:p w14:paraId="50BBC06E" w14:textId="77777777" w:rsidR="0093128F" w:rsidRPr="0093128F" w:rsidRDefault="0093128F" w:rsidP="0093128F">
            <w:pPr>
              <w:widowControl w:val="0"/>
              <w:spacing w:before="240"/>
              <w:rPr>
                <w:snapToGrid w:val="0"/>
                <w:szCs w:val="20"/>
                <w:u w:val="single"/>
              </w:rPr>
            </w:pPr>
            <w:r w:rsidRPr="0093128F">
              <w:rPr>
                <w:snapToGrid w:val="0"/>
                <w:szCs w:val="20"/>
                <w:u w:val="single"/>
              </w:rPr>
              <w:t>DESIGNATION OF VILLAGE TAX COLLECTOR</w:t>
            </w:r>
          </w:p>
        </w:tc>
        <w:tc>
          <w:tcPr>
            <w:tcW w:w="5508" w:type="dxa"/>
          </w:tcPr>
          <w:p w14:paraId="4DD22263" w14:textId="77777777" w:rsidR="0093128F" w:rsidRPr="0093128F" w:rsidRDefault="0093128F" w:rsidP="0093128F">
            <w:pPr>
              <w:widowControl w:val="0"/>
              <w:spacing w:before="240"/>
              <w:jc w:val="right"/>
              <w:rPr>
                <w:snapToGrid w:val="0"/>
                <w:szCs w:val="20"/>
              </w:rPr>
            </w:pPr>
            <w:r w:rsidRPr="0093128F">
              <w:rPr>
                <w:snapToGrid w:val="0"/>
                <w:szCs w:val="20"/>
              </w:rPr>
              <w:t>RESOLUTION NO. 13</w:t>
            </w:r>
          </w:p>
        </w:tc>
      </w:tr>
    </w:tbl>
    <w:p w14:paraId="2D088177" w14:textId="77777777" w:rsidR="0093128F" w:rsidRPr="0093128F" w:rsidRDefault="0093128F" w:rsidP="0093128F">
      <w:pPr>
        <w:widowControl w:val="0"/>
        <w:spacing w:before="240"/>
        <w:rPr>
          <w:snapToGrid w:val="0"/>
          <w:szCs w:val="20"/>
        </w:rPr>
      </w:pPr>
      <w:r w:rsidRPr="0093128F">
        <w:rPr>
          <w:snapToGrid w:val="0"/>
          <w:szCs w:val="20"/>
        </w:rPr>
        <w:t>WHEREAS, it is necessary for the Village of Tully to designate a Tax Collector; Now therefore be it, RESOLVED, that the Village Clerk/Treasurer is hereby designated as Tax Collector.</w:t>
      </w:r>
    </w:p>
    <w:p w14:paraId="3A5B72AB" w14:textId="77777777" w:rsidR="0093128F" w:rsidRPr="0093128F" w:rsidRDefault="0093128F" w:rsidP="0093128F">
      <w:pPr>
        <w:widowControl w:val="0"/>
        <w:spacing w:before="240"/>
        <w:rPr>
          <w:snapToGrid w:val="0"/>
          <w:szCs w:val="20"/>
        </w:rPr>
      </w:pPr>
    </w:p>
    <w:tbl>
      <w:tblPr>
        <w:tblW w:w="0" w:type="auto"/>
        <w:tblLook w:val="01E0" w:firstRow="1" w:lastRow="1" w:firstColumn="1" w:lastColumn="1" w:noHBand="0" w:noVBand="0"/>
      </w:tblPr>
      <w:tblGrid>
        <w:gridCol w:w="3268"/>
        <w:gridCol w:w="2899"/>
        <w:gridCol w:w="3193"/>
      </w:tblGrid>
      <w:tr w:rsidR="0093128F" w:rsidRPr="0093128F" w14:paraId="0EAFB54F" w14:textId="77777777" w:rsidTr="003D38A1">
        <w:trPr>
          <w:trHeight w:val="288"/>
        </w:trPr>
        <w:tc>
          <w:tcPr>
            <w:tcW w:w="3268" w:type="dxa"/>
            <w:vAlign w:val="center"/>
          </w:tcPr>
          <w:p w14:paraId="614AEC0D" w14:textId="5A6C0356" w:rsidR="0093128F" w:rsidRPr="0093128F" w:rsidRDefault="0093128F" w:rsidP="0093128F">
            <w:pPr>
              <w:widowControl w:val="0"/>
              <w:rPr>
                <w:snapToGrid w:val="0"/>
                <w:szCs w:val="20"/>
              </w:rPr>
            </w:pPr>
            <w:r w:rsidRPr="0093128F">
              <w:rPr>
                <w:snapToGrid w:val="0"/>
                <w:szCs w:val="20"/>
                <w:u w:val="single"/>
              </w:rPr>
              <w:t>AUTHORIZING</w:t>
            </w:r>
            <w:r w:rsidR="003D38A1">
              <w:rPr>
                <w:snapToGrid w:val="0"/>
                <w:szCs w:val="20"/>
                <w:u w:val="single"/>
              </w:rPr>
              <w:t xml:space="preserve"> </w:t>
            </w:r>
            <w:r w:rsidRPr="0093128F">
              <w:rPr>
                <w:snapToGrid w:val="0"/>
                <w:szCs w:val="20"/>
                <w:u w:val="single"/>
              </w:rPr>
              <w:t>DESIGNATION OF OFFICIAL NEWSPAPER</w:t>
            </w:r>
          </w:p>
        </w:tc>
        <w:tc>
          <w:tcPr>
            <w:tcW w:w="2899" w:type="dxa"/>
            <w:vAlign w:val="center"/>
          </w:tcPr>
          <w:p w14:paraId="124E9813" w14:textId="77777777" w:rsidR="0093128F" w:rsidRPr="0093128F" w:rsidRDefault="0093128F" w:rsidP="0093128F">
            <w:pPr>
              <w:widowControl w:val="0"/>
              <w:rPr>
                <w:snapToGrid w:val="0"/>
                <w:szCs w:val="20"/>
              </w:rPr>
            </w:pPr>
          </w:p>
        </w:tc>
        <w:tc>
          <w:tcPr>
            <w:tcW w:w="3193" w:type="dxa"/>
          </w:tcPr>
          <w:p w14:paraId="6C2CD336" w14:textId="12A3BCAD" w:rsidR="0093128F" w:rsidRPr="0093128F" w:rsidRDefault="0093128F" w:rsidP="0093128F">
            <w:pPr>
              <w:widowControl w:val="0"/>
              <w:rPr>
                <w:snapToGrid w:val="0"/>
                <w:szCs w:val="20"/>
              </w:rPr>
            </w:pPr>
            <w:r w:rsidRPr="0093128F">
              <w:rPr>
                <w:snapToGrid w:val="0"/>
                <w:szCs w:val="20"/>
              </w:rPr>
              <w:t xml:space="preserve">     </w:t>
            </w:r>
            <w:r w:rsidR="00116162">
              <w:rPr>
                <w:snapToGrid w:val="0"/>
                <w:szCs w:val="20"/>
              </w:rPr>
              <w:t xml:space="preserve">     </w:t>
            </w:r>
            <w:r w:rsidRPr="0093128F">
              <w:rPr>
                <w:snapToGrid w:val="0"/>
                <w:szCs w:val="20"/>
              </w:rPr>
              <w:t>RESOLUTION NO. 14</w:t>
            </w:r>
          </w:p>
        </w:tc>
      </w:tr>
    </w:tbl>
    <w:p w14:paraId="74C2E2BE" w14:textId="77777777" w:rsidR="003D38A1" w:rsidRPr="003D38A1" w:rsidRDefault="003D38A1" w:rsidP="003D38A1">
      <w:pPr>
        <w:widowControl w:val="0"/>
        <w:spacing w:before="240"/>
        <w:rPr>
          <w:snapToGrid w:val="0"/>
          <w:szCs w:val="20"/>
        </w:rPr>
      </w:pPr>
      <w:r w:rsidRPr="003D38A1">
        <w:rPr>
          <w:snapToGrid w:val="0"/>
          <w:szCs w:val="20"/>
        </w:rPr>
        <w:t>HEREAS, it becomes necessary for the Village of Tully to designate an official newspaper for publication of Village notices; Now therefore be it, RESOLVED, that the Post Standard will be used for all official publications.</w:t>
      </w:r>
    </w:p>
    <w:tbl>
      <w:tblPr>
        <w:tblW w:w="0" w:type="auto"/>
        <w:tblLook w:val="01E0" w:firstRow="1" w:lastRow="1" w:firstColumn="1" w:lastColumn="1" w:noHBand="0" w:noVBand="0"/>
      </w:tblPr>
      <w:tblGrid>
        <w:gridCol w:w="5588"/>
        <w:gridCol w:w="3772"/>
      </w:tblGrid>
      <w:tr w:rsidR="0093128F" w:rsidRPr="0093128F" w14:paraId="7D0ABE47" w14:textId="77777777" w:rsidTr="00966DB9">
        <w:tc>
          <w:tcPr>
            <w:tcW w:w="0" w:type="auto"/>
          </w:tcPr>
          <w:p w14:paraId="6171E1A4" w14:textId="77777777" w:rsidR="0093128F" w:rsidRPr="0093128F" w:rsidRDefault="0093128F" w:rsidP="0093128F">
            <w:pPr>
              <w:widowControl w:val="0"/>
              <w:spacing w:before="240"/>
              <w:rPr>
                <w:snapToGrid w:val="0"/>
                <w:szCs w:val="20"/>
                <w:u w:val="single"/>
              </w:rPr>
            </w:pPr>
            <w:r w:rsidRPr="0093128F">
              <w:rPr>
                <w:snapToGrid w:val="0"/>
                <w:szCs w:val="20"/>
              </w:rPr>
              <w:t>AUTHORIZING DESIGNATION OF</w:t>
            </w:r>
            <w:r w:rsidRPr="0093128F">
              <w:rPr>
                <w:snapToGrid w:val="0"/>
                <w:szCs w:val="20"/>
                <w:u w:val="single"/>
              </w:rPr>
              <w:t xml:space="preserve"> CABLE TV COMMITTEE</w:t>
            </w:r>
          </w:p>
        </w:tc>
        <w:tc>
          <w:tcPr>
            <w:tcW w:w="0" w:type="auto"/>
          </w:tcPr>
          <w:p w14:paraId="68EA3BF3" w14:textId="77777777" w:rsidR="0093128F" w:rsidRPr="0093128F" w:rsidRDefault="0093128F" w:rsidP="0093128F">
            <w:pPr>
              <w:widowControl w:val="0"/>
              <w:spacing w:before="240"/>
              <w:jc w:val="right"/>
              <w:rPr>
                <w:snapToGrid w:val="0"/>
                <w:szCs w:val="20"/>
              </w:rPr>
            </w:pPr>
            <w:r w:rsidRPr="0093128F">
              <w:rPr>
                <w:snapToGrid w:val="0"/>
                <w:szCs w:val="20"/>
              </w:rPr>
              <w:t xml:space="preserve">                               RESOLUTION NO. 15</w:t>
            </w:r>
          </w:p>
        </w:tc>
      </w:tr>
    </w:tbl>
    <w:p w14:paraId="51D5F736" w14:textId="28C20634" w:rsidR="0093128F" w:rsidRPr="0093128F" w:rsidRDefault="007630DB" w:rsidP="0067475B">
      <w:pPr>
        <w:widowControl w:val="0"/>
        <w:spacing w:before="240"/>
        <w:rPr>
          <w:snapToGrid w:val="0"/>
          <w:szCs w:val="20"/>
        </w:rPr>
      </w:pPr>
      <w:r w:rsidRPr="007630DB">
        <w:rPr>
          <w:snapToGrid w:val="0"/>
          <w:szCs w:val="20"/>
        </w:rPr>
        <w:t>WHEREAS, it becomes necessary to have a Cable TV Commission for the purpose of providing cable TV to the residents of the Village of Tully, Now, therefore be it, RESOLVED, that the following appointments are hereby m</w:t>
      </w:r>
      <w:r w:rsidR="0067475B">
        <w:rPr>
          <w:snapToGrid w:val="0"/>
          <w:szCs w:val="20"/>
        </w:rPr>
        <w:t>ade</w:t>
      </w:r>
      <w:r w:rsidR="00116162">
        <w:rPr>
          <w:snapToGrid w:val="0"/>
          <w:szCs w:val="20"/>
        </w:rPr>
        <w:t>.</w:t>
      </w:r>
    </w:p>
    <w:p w14:paraId="1879B946" w14:textId="77777777" w:rsidR="0093128F" w:rsidRPr="0093128F" w:rsidRDefault="0093128F" w:rsidP="0093128F">
      <w:pPr>
        <w:widowControl w:val="0"/>
        <w:rPr>
          <w:snapToGrid w:val="0"/>
          <w:szCs w:val="20"/>
        </w:rPr>
      </w:pPr>
    </w:p>
    <w:tbl>
      <w:tblPr>
        <w:tblW w:w="0" w:type="auto"/>
        <w:tblLook w:val="01E0" w:firstRow="1" w:lastRow="1" w:firstColumn="1" w:lastColumn="1" w:noHBand="0" w:noVBand="0"/>
      </w:tblPr>
      <w:tblGrid>
        <w:gridCol w:w="5356"/>
        <w:gridCol w:w="4004"/>
      </w:tblGrid>
      <w:tr w:rsidR="0093128F" w:rsidRPr="0093128F" w14:paraId="33B1948F" w14:textId="77777777" w:rsidTr="00C02C8B">
        <w:tc>
          <w:tcPr>
            <w:tcW w:w="5356" w:type="dxa"/>
          </w:tcPr>
          <w:p w14:paraId="10C56010" w14:textId="77777777" w:rsidR="0093128F" w:rsidRPr="0093128F" w:rsidRDefault="0093128F" w:rsidP="0093128F">
            <w:pPr>
              <w:widowControl w:val="0"/>
              <w:spacing w:before="240"/>
              <w:rPr>
                <w:snapToGrid w:val="0"/>
                <w:szCs w:val="20"/>
                <w:u w:val="single"/>
              </w:rPr>
            </w:pPr>
            <w:r w:rsidRPr="0093128F">
              <w:rPr>
                <w:snapToGrid w:val="0"/>
                <w:szCs w:val="20"/>
                <w:u w:val="single"/>
              </w:rPr>
              <w:t>AUTHORIZING DESIGNATION OF COMMISSIONERS</w:t>
            </w:r>
          </w:p>
        </w:tc>
        <w:tc>
          <w:tcPr>
            <w:tcW w:w="4004" w:type="dxa"/>
          </w:tcPr>
          <w:p w14:paraId="7F031109" w14:textId="77777777" w:rsidR="0093128F" w:rsidRPr="0093128F" w:rsidRDefault="0093128F" w:rsidP="0093128F">
            <w:pPr>
              <w:widowControl w:val="0"/>
              <w:spacing w:before="240"/>
              <w:jc w:val="right"/>
              <w:rPr>
                <w:snapToGrid w:val="0"/>
                <w:szCs w:val="20"/>
              </w:rPr>
            </w:pPr>
            <w:r w:rsidRPr="0093128F">
              <w:rPr>
                <w:snapToGrid w:val="0"/>
                <w:szCs w:val="20"/>
              </w:rPr>
              <w:t xml:space="preserve">                            RESOLUTION NO. 16</w:t>
            </w:r>
          </w:p>
        </w:tc>
      </w:tr>
    </w:tbl>
    <w:p w14:paraId="5D516D5D" w14:textId="77777777" w:rsidR="00C02C8B" w:rsidRDefault="00C02C8B" w:rsidP="00C02C8B">
      <w:pPr>
        <w:widowControl w:val="0"/>
        <w:spacing w:before="240"/>
        <w:rPr>
          <w:snapToGrid w:val="0"/>
          <w:szCs w:val="20"/>
        </w:rPr>
      </w:pPr>
      <w:r w:rsidRPr="00C02C8B">
        <w:rPr>
          <w:snapToGrid w:val="0"/>
          <w:szCs w:val="20"/>
        </w:rPr>
        <w:t>WHEREAS, it becomes necessary for the Village of Tully to designate commissioners to represent various departments; Now therefore be it, RESOLVED, that the following appointments are hereby made:</w:t>
      </w:r>
    </w:p>
    <w:tbl>
      <w:tblPr>
        <w:tblW w:w="0" w:type="auto"/>
        <w:tblLook w:val="01E0" w:firstRow="1" w:lastRow="1" w:firstColumn="1" w:lastColumn="1" w:noHBand="0" w:noVBand="0"/>
      </w:tblPr>
      <w:tblGrid>
        <w:gridCol w:w="2616"/>
        <w:gridCol w:w="4456"/>
      </w:tblGrid>
      <w:tr w:rsidR="00E63768" w:rsidRPr="00E63768" w14:paraId="1D757652" w14:textId="77777777" w:rsidTr="00A01385">
        <w:trPr>
          <w:trHeight w:val="464"/>
        </w:trPr>
        <w:tc>
          <w:tcPr>
            <w:tcW w:w="2432" w:type="dxa"/>
          </w:tcPr>
          <w:p w14:paraId="663B69D5" w14:textId="77777777" w:rsidR="00E63768" w:rsidRPr="00E63768" w:rsidRDefault="00E63768" w:rsidP="00E63768">
            <w:pPr>
              <w:widowControl w:val="0"/>
              <w:spacing w:before="120"/>
              <w:rPr>
                <w:snapToGrid w:val="0"/>
                <w:szCs w:val="20"/>
              </w:rPr>
            </w:pPr>
            <w:r w:rsidRPr="00E63768">
              <w:rPr>
                <w:snapToGrid w:val="0"/>
                <w:szCs w:val="20"/>
              </w:rPr>
              <w:t>Parks, Recreation &amp;health insurance</w:t>
            </w:r>
          </w:p>
        </w:tc>
        <w:tc>
          <w:tcPr>
            <w:tcW w:w="4456" w:type="dxa"/>
          </w:tcPr>
          <w:p w14:paraId="10581049" w14:textId="77777777" w:rsidR="00E63768" w:rsidRPr="00E63768" w:rsidRDefault="00E63768" w:rsidP="00E63768">
            <w:pPr>
              <w:widowControl w:val="0"/>
              <w:spacing w:before="120"/>
              <w:rPr>
                <w:snapToGrid w:val="0"/>
                <w:szCs w:val="20"/>
              </w:rPr>
            </w:pPr>
            <w:r w:rsidRPr="00E63768">
              <w:rPr>
                <w:snapToGrid w:val="0"/>
                <w:szCs w:val="20"/>
              </w:rPr>
              <w:t>Trustee Oliver</w:t>
            </w:r>
          </w:p>
        </w:tc>
      </w:tr>
      <w:tr w:rsidR="00E63768" w:rsidRPr="00E63768" w14:paraId="21826DDE" w14:textId="77777777" w:rsidTr="00A01385">
        <w:trPr>
          <w:trHeight w:val="339"/>
        </w:trPr>
        <w:tc>
          <w:tcPr>
            <w:tcW w:w="2432" w:type="dxa"/>
          </w:tcPr>
          <w:p w14:paraId="3E48EB4D" w14:textId="77777777" w:rsidR="00E63768" w:rsidRPr="00E63768" w:rsidRDefault="00E63768" w:rsidP="00E63768">
            <w:pPr>
              <w:widowControl w:val="0"/>
              <w:rPr>
                <w:snapToGrid w:val="0"/>
                <w:szCs w:val="20"/>
              </w:rPr>
            </w:pPr>
            <w:r w:rsidRPr="00E63768">
              <w:rPr>
                <w:snapToGrid w:val="0"/>
                <w:szCs w:val="20"/>
              </w:rPr>
              <w:t>WWTP Liaison</w:t>
            </w:r>
          </w:p>
        </w:tc>
        <w:tc>
          <w:tcPr>
            <w:tcW w:w="4456" w:type="dxa"/>
          </w:tcPr>
          <w:p w14:paraId="0E77B5B4" w14:textId="77777777" w:rsidR="00E63768" w:rsidRPr="00E63768" w:rsidRDefault="00E63768" w:rsidP="00E63768">
            <w:pPr>
              <w:widowControl w:val="0"/>
              <w:rPr>
                <w:snapToGrid w:val="0"/>
                <w:szCs w:val="20"/>
              </w:rPr>
            </w:pPr>
            <w:r w:rsidRPr="00E63768">
              <w:rPr>
                <w:snapToGrid w:val="0"/>
                <w:szCs w:val="20"/>
              </w:rPr>
              <w:t>Trustee Vernay</w:t>
            </w:r>
          </w:p>
        </w:tc>
      </w:tr>
      <w:tr w:rsidR="00E63768" w:rsidRPr="00E63768" w14:paraId="5988D0EF" w14:textId="77777777" w:rsidTr="00A01385">
        <w:trPr>
          <w:trHeight w:val="321"/>
        </w:trPr>
        <w:tc>
          <w:tcPr>
            <w:tcW w:w="2432" w:type="dxa"/>
          </w:tcPr>
          <w:p w14:paraId="23BDAF53" w14:textId="77777777" w:rsidR="00E63768" w:rsidRPr="00E63768" w:rsidRDefault="00E63768" w:rsidP="00E63768">
            <w:pPr>
              <w:widowControl w:val="0"/>
              <w:rPr>
                <w:snapToGrid w:val="0"/>
                <w:szCs w:val="20"/>
              </w:rPr>
            </w:pPr>
            <w:r w:rsidRPr="00E63768">
              <w:rPr>
                <w:snapToGrid w:val="0"/>
                <w:szCs w:val="20"/>
              </w:rPr>
              <w:t>Public Safety</w:t>
            </w:r>
          </w:p>
        </w:tc>
        <w:tc>
          <w:tcPr>
            <w:tcW w:w="4456" w:type="dxa"/>
          </w:tcPr>
          <w:p w14:paraId="3EFBB62E" w14:textId="77777777" w:rsidR="00E63768" w:rsidRPr="00E63768" w:rsidRDefault="00E63768" w:rsidP="00E63768">
            <w:pPr>
              <w:widowControl w:val="0"/>
              <w:rPr>
                <w:snapToGrid w:val="0"/>
                <w:szCs w:val="20"/>
              </w:rPr>
            </w:pPr>
            <w:r w:rsidRPr="00E63768">
              <w:rPr>
                <w:snapToGrid w:val="0"/>
                <w:szCs w:val="20"/>
              </w:rPr>
              <w:t>Trustee Bibik</w:t>
            </w:r>
          </w:p>
        </w:tc>
      </w:tr>
      <w:tr w:rsidR="00E63768" w:rsidRPr="00E63768" w14:paraId="672A2313" w14:textId="77777777" w:rsidTr="00A01385">
        <w:trPr>
          <w:trHeight w:val="339"/>
        </w:trPr>
        <w:tc>
          <w:tcPr>
            <w:tcW w:w="2432" w:type="dxa"/>
          </w:tcPr>
          <w:p w14:paraId="70C452F0" w14:textId="77777777" w:rsidR="00E63768" w:rsidRPr="00E63768" w:rsidRDefault="00E63768" w:rsidP="00E63768">
            <w:pPr>
              <w:widowControl w:val="0"/>
              <w:rPr>
                <w:snapToGrid w:val="0"/>
                <w:szCs w:val="20"/>
              </w:rPr>
            </w:pPr>
            <w:r w:rsidRPr="00E63768">
              <w:rPr>
                <w:snapToGrid w:val="0"/>
                <w:szCs w:val="20"/>
              </w:rPr>
              <w:t>Planning/Zoning</w:t>
            </w:r>
          </w:p>
        </w:tc>
        <w:tc>
          <w:tcPr>
            <w:tcW w:w="4456" w:type="dxa"/>
          </w:tcPr>
          <w:p w14:paraId="36AEB387" w14:textId="77777777" w:rsidR="00E63768" w:rsidRPr="00E63768" w:rsidRDefault="00E63768" w:rsidP="00E63768">
            <w:pPr>
              <w:widowControl w:val="0"/>
              <w:rPr>
                <w:snapToGrid w:val="0"/>
                <w:szCs w:val="20"/>
              </w:rPr>
            </w:pPr>
            <w:r w:rsidRPr="00E63768">
              <w:rPr>
                <w:snapToGrid w:val="0"/>
                <w:szCs w:val="20"/>
              </w:rPr>
              <w:t>Trustee Bibik</w:t>
            </w:r>
          </w:p>
        </w:tc>
      </w:tr>
      <w:tr w:rsidR="00E63768" w:rsidRPr="00E63768" w14:paraId="0FAC6A7C" w14:textId="77777777" w:rsidTr="00A01385">
        <w:trPr>
          <w:trHeight w:val="339"/>
        </w:trPr>
        <w:tc>
          <w:tcPr>
            <w:tcW w:w="2432" w:type="dxa"/>
          </w:tcPr>
          <w:p w14:paraId="5690725B" w14:textId="77777777" w:rsidR="00E63768" w:rsidRPr="00E63768" w:rsidRDefault="00E63768" w:rsidP="00E63768">
            <w:pPr>
              <w:widowControl w:val="0"/>
              <w:rPr>
                <w:snapToGrid w:val="0"/>
                <w:szCs w:val="20"/>
              </w:rPr>
            </w:pPr>
            <w:r w:rsidRPr="00E63768">
              <w:rPr>
                <w:snapToGrid w:val="0"/>
                <w:szCs w:val="20"/>
              </w:rPr>
              <w:t>Communication/Website</w:t>
            </w:r>
          </w:p>
        </w:tc>
        <w:tc>
          <w:tcPr>
            <w:tcW w:w="4456" w:type="dxa"/>
          </w:tcPr>
          <w:p w14:paraId="7E8000D2" w14:textId="77777777" w:rsidR="00E63768" w:rsidRPr="00E63768" w:rsidRDefault="00E63768" w:rsidP="00E63768">
            <w:pPr>
              <w:widowControl w:val="0"/>
              <w:rPr>
                <w:snapToGrid w:val="0"/>
                <w:szCs w:val="20"/>
              </w:rPr>
            </w:pPr>
            <w:r w:rsidRPr="00E63768">
              <w:rPr>
                <w:snapToGrid w:val="0"/>
                <w:szCs w:val="20"/>
              </w:rPr>
              <w:t>Trustee Ray</w:t>
            </w:r>
          </w:p>
        </w:tc>
      </w:tr>
      <w:tr w:rsidR="00E63768" w:rsidRPr="00E63768" w14:paraId="31C97025" w14:textId="77777777" w:rsidTr="00A01385">
        <w:trPr>
          <w:trHeight w:val="321"/>
        </w:trPr>
        <w:tc>
          <w:tcPr>
            <w:tcW w:w="2432" w:type="dxa"/>
          </w:tcPr>
          <w:p w14:paraId="647DC3A1" w14:textId="77777777" w:rsidR="00E63768" w:rsidRPr="00E63768" w:rsidRDefault="00E63768" w:rsidP="00E63768">
            <w:pPr>
              <w:widowControl w:val="0"/>
              <w:rPr>
                <w:snapToGrid w:val="0"/>
                <w:szCs w:val="20"/>
              </w:rPr>
            </w:pPr>
            <w:r w:rsidRPr="00E63768">
              <w:rPr>
                <w:snapToGrid w:val="0"/>
                <w:szCs w:val="20"/>
              </w:rPr>
              <w:t>Environmental Issues</w:t>
            </w:r>
          </w:p>
        </w:tc>
        <w:tc>
          <w:tcPr>
            <w:tcW w:w="4456" w:type="dxa"/>
          </w:tcPr>
          <w:p w14:paraId="47C6D440" w14:textId="77777777" w:rsidR="00E63768" w:rsidRPr="00E63768" w:rsidRDefault="00E63768" w:rsidP="00E63768">
            <w:pPr>
              <w:widowControl w:val="0"/>
              <w:rPr>
                <w:snapToGrid w:val="0"/>
                <w:szCs w:val="20"/>
              </w:rPr>
            </w:pPr>
            <w:r w:rsidRPr="00E63768">
              <w:rPr>
                <w:snapToGrid w:val="0"/>
                <w:szCs w:val="20"/>
              </w:rPr>
              <w:t>Trustee Vernay</w:t>
            </w:r>
          </w:p>
        </w:tc>
      </w:tr>
    </w:tbl>
    <w:p w14:paraId="4E31C410" w14:textId="77777777" w:rsidR="00E63768" w:rsidRPr="00C02C8B" w:rsidRDefault="00E63768" w:rsidP="00C02C8B">
      <w:pPr>
        <w:widowControl w:val="0"/>
        <w:spacing w:before="240"/>
        <w:rPr>
          <w:snapToGrid w:val="0"/>
          <w:szCs w:val="20"/>
        </w:rPr>
      </w:pPr>
    </w:p>
    <w:p w14:paraId="426F0B20" w14:textId="77777777" w:rsidR="0093128F" w:rsidRPr="0093128F" w:rsidRDefault="0093128F" w:rsidP="0093128F">
      <w:pPr>
        <w:widowControl w:val="0"/>
        <w:rPr>
          <w:snapToGrid w:val="0"/>
          <w:szCs w:val="20"/>
        </w:rPr>
      </w:pPr>
    </w:p>
    <w:p w14:paraId="390AB4A6" w14:textId="7CBC96CB" w:rsidR="0093128F" w:rsidRPr="0093128F" w:rsidRDefault="0093128F" w:rsidP="0093128F">
      <w:pPr>
        <w:widowControl w:val="0"/>
        <w:rPr>
          <w:snapToGrid w:val="0"/>
          <w:szCs w:val="20"/>
        </w:rPr>
      </w:pPr>
      <w:r w:rsidRPr="0093128F">
        <w:rPr>
          <w:snapToGrid w:val="0"/>
          <w:szCs w:val="20"/>
          <w:u w:val="single"/>
        </w:rPr>
        <w:t>RESOLUTION AUTHORIZING UNDERTAKING</w:t>
      </w:r>
      <w:r w:rsidRPr="0093128F">
        <w:rPr>
          <w:snapToGrid w:val="0"/>
          <w:szCs w:val="20"/>
        </w:rPr>
        <w:t xml:space="preserve">                                                         </w:t>
      </w:r>
      <w:r w:rsidR="00994A7D">
        <w:rPr>
          <w:snapToGrid w:val="0"/>
          <w:szCs w:val="20"/>
        </w:rPr>
        <w:t xml:space="preserve">     </w:t>
      </w:r>
      <w:r w:rsidRPr="0093128F">
        <w:rPr>
          <w:snapToGrid w:val="0"/>
          <w:szCs w:val="20"/>
          <w:u w:val="single"/>
        </w:rPr>
        <w:t>RESOLUTION NO. 17</w:t>
      </w:r>
    </w:p>
    <w:p w14:paraId="6AC11EF7" w14:textId="77777777" w:rsidR="0093128F" w:rsidRPr="0093128F" w:rsidRDefault="0093128F" w:rsidP="0093128F">
      <w:pPr>
        <w:widowControl w:val="0"/>
        <w:rPr>
          <w:snapToGrid w:val="0"/>
          <w:szCs w:val="20"/>
        </w:rPr>
      </w:pPr>
    </w:p>
    <w:p w14:paraId="75A07E96" w14:textId="77777777" w:rsidR="003765A3" w:rsidRPr="003765A3" w:rsidRDefault="003765A3" w:rsidP="003765A3">
      <w:pPr>
        <w:widowControl w:val="0"/>
        <w:rPr>
          <w:snapToGrid w:val="0"/>
          <w:szCs w:val="20"/>
        </w:rPr>
      </w:pPr>
      <w:r w:rsidRPr="003765A3">
        <w:rPr>
          <w:snapToGrid w:val="0"/>
          <w:szCs w:val="20"/>
        </w:rPr>
        <w:t xml:space="preserve">RESOLVED that pursuant to applicable provisions of law, including without limitation Village Law $3-306, the Village Clerk/Treasurer, any deputies, and such other officers and employees of the Village in subordinate positions to those specifically hereinbefore named as the Board of Trustees hereby requires including without limitation, all those with access to Village, governmental or taxpayer funds, records of and/or accounts or accounts information, shall provide or cause to be provided an undertaking or undertakings in such minimum amounts as maybe required by law or established by the Village Board from time to time and that the </w:t>
      </w:r>
      <w:r w:rsidRPr="003765A3">
        <w:rPr>
          <w:snapToGrid w:val="0"/>
          <w:szCs w:val="20"/>
        </w:rPr>
        <w:lastRenderedPageBreak/>
        <w:t>Village’s insurance carriers, brokers or agents be hereby authorized to provide and/or continue to provide such undertakings and in such forms and coverage amounts as are described on the applicable blanket policies serving as such for the past Village year and in any event providing coverage for all such persons and exposures as the Village insurance provider advises should be covered under the blanket undertaking as permitted under applicable law.</w:t>
      </w:r>
    </w:p>
    <w:p w14:paraId="2E5815B9" w14:textId="77777777" w:rsidR="0093128F" w:rsidRPr="0093128F" w:rsidRDefault="0093128F" w:rsidP="0093128F">
      <w:pPr>
        <w:widowControl w:val="0"/>
        <w:rPr>
          <w:snapToGrid w:val="0"/>
          <w:szCs w:val="20"/>
        </w:rPr>
      </w:pPr>
    </w:p>
    <w:p w14:paraId="04462C8F" w14:textId="77777777" w:rsidR="0093128F" w:rsidRPr="0093128F" w:rsidRDefault="0093128F" w:rsidP="0093128F">
      <w:pPr>
        <w:widowControl w:val="0"/>
        <w:rPr>
          <w:snapToGrid w:val="0"/>
          <w:szCs w:val="20"/>
        </w:rPr>
      </w:pPr>
      <w:r w:rsidRPr="0093128F">
        <w:rPr>
          <w:snapToGrid w:val="0"/>
          <w:szCs w:val="20"/>
          <w:u w:val="single"/>
        </w:rPr>
        <w:t xml:space="preserve">                     </w:t>
      </w:r>
      <w:r w:rsidRPr="0093128F">
        <w:rPr>
          <w:snapToGrid w:val="0"/>
          <w:szCs w:val="20"/>
        </w:rPr>
        <w:t xml:space="preserve">                               </w:t>
      </w:r>
    </w:p>
    <w:p w14:paraId="13280EF8" w14:textId="77777777" w:rsidR="0093128F" w:rsidRPr="0093128F" w:rsidRDefault="0093128F" w:rsidP="0093128F">
      <w:pPr>
        <w:widowControl w:val="0"/>
        <w:rPr>
          <w:snapToGrid w:val="0"/>
          <w:szCs w:val="20"/>
        </w:rPr>
      </w:pPr>
      <w:r w:rsidRPr="0093128F">
        <w:rPr>
          <w:snapToGrid w:val="0"/>
          <w:szCs w:val="20"/>
          <w:u w:val="single"/>
        </w:rPr>
        <w:t>RESOLUTION AUTHORIZING PROCUREMENT POLICIES</w:t>
      </w:r>
      <w:r w:rsidRPr="0093128F">
        <w:rPr>
          <w:snapToGrid w:val="0"/>
          <w:szCs w:val="20"/>
        </w:rPr>
        <w:t xml:space="preserve">                                     </w:t>
      </w:r>
      <w:r w:rsidRPr="0093128F">
        <w:rPr>
          <w:snapToGrid w:val="0"/>
          <w:szCs w:val="20"/>
          <w:u w:val="single"/>
        </w:rPr>
        <w:t>RESOLUTION NO. 18</w:t>
      </w:r>
    </w:p>
    <w:p w14:paraId="02D2E93C" w14:textId="77777777" w:rsidR="0093128F" w:rsidRPr="0093128F" w:rsidRDefault="0093128F" w:rsidP="0093128F">
      <w:pPr>
        <w:widowControl w:val="0"/>
        <w:rPr>
          <w:snapToGrid w:val="0"/>
          <w:szCs w:val="20"/>
        </w:rPr>
      </w:pPr>
    </w:p>
    <w:p w14:paraId="5A92FBB9" w14:textId="388FEAC6" w:rsidR="003765A3" w:rsidRPr="003765A3" w:rsidRDefault="003765A3" w:rsidP="003765A3">
      <w:pPr>
        <w:widowControl w:val="0"/>
        <w:rPr>
          <w:snapToGrid w:val="0"/>
          <w:szCs w:val="20"/>
        </w:rPr>
      </w:pPr>
      <w:r w:rsidRPr="003765A3">
        <w:rPr>
          <w:snapToGrid w:val="0"/>
          <w:szCs w:val="20"/>
        </w:rPr>
        <w:t xml:space="preserve">RESOLVED that the procurement policies of the Village currently in effect and last update reviewed by the Village Board at the 2025 organizational meeting; further, if at </w:t>
      </w:r>
      <w:r w:rsidR="00466CFC" w:rsidRPr="003765A3">
        <w:rPr>
          <w:snapToGrid w:val="0"/>
          <w:szCs w:val="20"/>
        </w:rPr>
        <w:t>any time</w:t>
      </w:r>
      <w:r w:rsidRPr="003765A3">
        <w:rPr>
          <w:snapToGrid w:val="0"/>
          <w:szCs w:val="20"/>
        </w:rPr>
        <w:t xml:space="preserve"> during the Village 2025 year New York State law is amended respecting Village procurement, purchasing, and or contracting so as to increase the maximum dollar limits for formal bid packages relative to purchase and public works contracts or effectively can permit the Village to relax, remove or relieve itself of any such formerly mandatory legal requirements such as, but without limitation, relative to prevailing wage, awarding of separate prime contracts and/or subcontracts, WMBE or EEO such procurement policies shall be deemed as amended to adopt same to the maximum benefit to Village effective from the effective date of any such legislation authorizing same or sunsetting as the case may be, subject to ratification by the Village Board of Trustees at the next following regular or special Village Board meeting, or otherwise at the earliest opportunity for such formal ratification.</w:t>
      </w:r>
    </w:p>
    <w:p w14:paraId="6D417F98" w14:textId="77777777" w:rsidR="0093128F" w:rsidRPr="0093128F" w:rsidRDefault="0093128F" w:rsidP="0093128F">
      <w:pPr>
        <w:widowControl w:val="0"/>
        <w:rPr>
          <w:snapToGrid w:val="0"/>
          <w:szCs w:val="20"/>
        </w:rPr>
      </w:pPr>
    </w:p>
    <w:p w14:paraId="04C8E87A" w14:textId="55960667" w:rsidR="0093128F" w:rsidRPr="0093128F" w:rsidRDefault="0093128F" w:rsidP="0093128F">
      <w:pPr>
        <w:widowControl w:val="0"/>
        <w:rPr>
          <w:snapToGrid w:val="0"/>
          <w:szCs w:val="20"/>
        </w:rPr>
      </w:pPr>
      <w:r w:rsidRPr="0093128F">
        <w:rPr>
          <w:snapToGrid w:val="0"/>
          <w:szCs w:val="20"/>
          <w:u w:val="single"/>
        </w:rPr>
        <w:t>RESOLUTION AUTHORIZING SEXUAL HARASSMENT POLIC</w:t>
      </w:r>
      <w:r w:rsidR="002728D1">
        <w:rPr>
          <w:snapToGrid w:val="0"/>
          <w:szCs w:val="20"/>
        </w:rPr>
        <w:t xml:space="preserve">     </w:t>
      </w:r>
      <w:r w:rsidRPr="0093128F">
        <w:rPr>
          <w:snapToGrid w:val="0"/>
          <w:szCs w:val="20"/>
          <w:u w:val="single"/>
        </w:rPr>
        <w:t>RESOLUTION NO. 19</w:t>
      </w:r>
    </w:p>
    <w:p w14:paraId="2A8B4658" w14:textId="77777777" w:rsidR="0093128F" w:rsidRPr="0093128F" w:rsidRDefault="0093128F" w:rsidP="0093128F">
      <w:pPr>
        <w:widowControl w:val="0"/>
        <w:rPr>
          <w:snapToGrid w:val="0"/>
          <w:szCs w:val="20"/>
        </w:rPr>
      </w:pPr>
    </w:p>
    <w:p w14:paraId="7225DAB2" w14:textId="48441302" w:rsidR="003765A3" w:rsidRPr="003765A3" w:rsidRDefault="003765A3" w:rsidP="003765A3">
      <w:pPr>
        <w:widowControl w:val="0"/>
        <w:rPr>
          <w:snapToGrid w:val="0"/>
          <w:szCs w:val="20"/>
        </w:rPr>
      </w:pPr>
      <w:r w:rsidRPr="003765A3">
        <w:rPr>
          <w:snapToGrid w:val="0"/>
          <w:szCs w:val="20"/>
        </w:rPr>
        <w:t>RESOLVED that the Sexual Harassment Policy of the Village currently in effect and last reviewed by the Village Board in November 7</w:t>
      </w:r>
      <w:r w:rsidRPr="003765A3">
        <w:rPr>
          <w:snapToGrid w:val="0"/>
          <w:szCs w:val="20"/>
          <w:vertAlign w:val="superscript"/>
        </w:rPr>
        <w:t>th</w:t>
      </w:r>
      <w:r w:rsidRPr="003765A3">
        <w:rPr>
          <w:snapToGrid w:val="0"/>
          <w:szCs w:val="20"/>
        </w:rPr>
        <w:t xml:space="preserve">, 2018 shall remain in effect with the following:  Clerk/Treasurer, Mayor, and one trustee as the Review Board for the Sexual Harassment policy and the Mayor as the Investigative Officer.  In the event any complainant names any person or persons on the Review Board as the violating party or as a key witness, such person(s) shall immediately recuse themselves from any proceedings whereby any impropriety or mere appearance thereof might conceivably occur if such person does not recuse him/herself from such proceedings.  In such event, the substituting person shall be named from amongst those remaining Trustees, the Village Attorney, by the remaining sole Review Board member and also requiring approval of the Village Mayor (if not the sole remaining Review Board member).  In the event of an Investigative officer recusal, such person shall be replaced by appointment of the Review Board however subject to approval of the Village Mayor from the remaining Trustees, Village Attorney; to the extent same may be legally required, the Village Board hereby ratifies and confirms the foregoing effective as of January </w:t>
      </w:r>
      <w:r w:rsidR="0096059F">
        <w:rPr>
          <w:snapToGrid w:val="0"/>
          <w:szCs w:val="20"/>
        </w:rPr>
        <w:t>1</w:t>
      </w:r>
      <w:r w:rsidR="0096059F">
        <w:rPr>
          <w:snapToGrid w:val="0"/>
          <w:szCs w:val="20"/>
          <w:vertAlign w:val="superscript"/>
        </w:rPr>
        <w:t>st</w:t>
      </w:r>
      <w:r w:rsidRPr="003765A3">
        <w:rPr>
          <w:snapToGrid w:val="0"/>
          <w:szCs w:val="20"/>
        </w:rPr>
        <w:t>, 2025.  Annual training should be completed before October 2025 and certificates should be on file at the Village office.</w:t>
      </w:r>
    </w:p>
    <w:p w14:paraId="44C87454" w14:textId="77777777" w:rsidR="0093128F" w:rsidRPr="0093128F" w:rsidRDefault="0093128F" w:rsidP="0093128F">
      <w:pPr>
        <w:widowControl w:val="0"/>
        <w:rPr>
          <w:snapToGrid w:val="0"/>
          <w:szCs w:val="20"/>
        </w:rPr>
      </w:pPr>
    </w:p>
    <w:p w14:paraId="5923957A" w14:textId="77777777" w:rsidR="0093128F" w:rsidRPr="0093128F" w:rsidRDefault="0093128F" w:rsidP="0093128F">
      <w:pPr>
        <w:widowControl w:val="0"/>
        <w:rPr>
          <w:snapToGrid w:val="0"/>
          <w:szCs w:val="20"/>
          <w:u w:val="single"/>
        </w:rPr>
      </w:pPr>
      <w:r w:rsidRPr="0093128F">
        <w:rPr>
          <w:snapToGrid w:val="0"/>
          <w:szCs w:val="20"/>
          <w:u w:val="single"/>
        </w:rPr>
        <w:t>RESOLUTION AUTHORIZING WORKPLACE VIOLENCE PREVENTION POLICIES</w:t>
      </w:r>
    </w:p>
    <w:p w14:paraId="452A56CA" w14:textId="5E326216" w:rsidR="0093128F" w:rsidRDefault="0093128F" w:rsidP="0093128F">
      <w:pPr>
        <w:widowControl w:val="0"/>
        <w:rPr>
          <w:snapToGrid w:val="0"/>
          <w:szCs w:val="20"/>
          <w:u w:val="single"/>
        </w:rPr>
      </w:pPr>
      <w:r w:rsidRPr="0093128F">
        <w:rPr>
          <w:snapToGrid w:val="0"/>
          <w:szCs w:val="20"/>
        </w:rPr>
        <w:t xml:space="preserve">        </w:t>
      </w:r>
      <w:r w:rsidR="002728D1">
        <w:rPr>
          <w:snapToGrid w:val="0"/>
          <w:szCs w:val="20"/>
        </w:rPr>
        <w:t xml:space="preserve">                                                                                                              </w:t>
      </w:r>
      <w:r w:rsidRPr="0093128F">
        <w:rPr>
          <w:snapToGrid w:val="0"/>
          <w:szCs w:val="20"/>
          <w:u w:val="single"/>
        </w:rPr>
        <w:t>RESOLUTION NO. 20</w:t>
      </w:r>
    </w:p>
    <w:p w14:paraId="77A95DFF" w14:textId="77777777" w:rsidR="003765A3" w:rsidRPr="0093128F" w:rsidRDefault="003765A3" w:rsidP="0093128F">
      <w:pPr>
        <w:widowControl w:val="0"/>
        <w:rPr>
          <w:snapToGrid w:val="0"/>
          <w:szCs w:val="20"/>
        </w:rPr>
      </w:pPr>
    </w:p>
    <w:p w14:paraId="4CD1362A" w14:textId="5435CA9F" w:rsidR="00466CFC" w:rsidRPr="00466CFC" w:rsidRDefault="00466CFC" w:rsidP="00466CFC">
      <w:pPr>
        <w:widowControl w:val="0"/>
        <w:rPr>
          <w:snapToGrid w:val="0"/>
          <w:szCs w:val="20"/>
        </w:rPr>
      </w:pPr>
      <w:r w:rsidRPr="00466CFC">
        <w:rPr>
          <w:snapToGrid w:val="0"/>
          <w:szCs w:val="20"/>
        </w:rPr>
        <w:lastRenderedPageBreak/>
        <w:t xml:space="preserve">RESOLVED that the Workplace Violence Prevention Policy currently in effect and last reviewed by the Village Board in April 2015 shall remain in effect with the following:  Clerk/Treasurer, Mayor and one Trustee as the Review Board for the Workplace Violence Prevention Policy and the Mayor as the Investigative Officer.  In the event any complainant names any such person or persons on the Review Board, as the violating party or as a key witness, such person(s) shall immediately recuse themselves from any proceedings whereby any impropriety or mere appearance thereof might conceivably occur if such person does not recuse him/herself from such proceedings.  In such event, the substituting person shall be named from amongst those remaining Trustees, the Village, Village attorney, by the remaining sole review Board member and also requiring approval of the Village Mayor (if not the sole remaining Review Board member).  In the event of an Investigative Officer recusal, such person shall be replaced by appointment of the remaining Trustees, Village Attorney; to the extent same may be legally required, the Village Board hereby ratifies and confirms the foregoing effective as of January </w:t>
      </w:r>
      <w:r w:rsidR="009149DA">
        <w:rPr>
          <w:snapToGrid w:val="0"/>
          <w:szCs w:val="20"/>
        </w:rPr>
        <w:t>1</w:t>
      </w:r>
      <w:r w:rsidR="003E36E7">
        <w:rPr>
          <w:snapToGrid w:val="0"/>
          <w:szCs w:val="20"/>
          <w:vertAlign w:val="superscript"/>
        </w:rPr>
        <w:t>st</w:t>
      </w:r>
      <w:r w:rsidRPr="00466CFC">
        <w:rPr>
          <w:snapToGrid w:val="0"/>
          <w:szCs w:val="20"/>
        </w:rPr>
        <w:t>,</w:t>
      </w:r>
      <w:r w:rsidR="009149DA">
        <w:rPr>
          <w:snapToGrid w:val="0"/>
          <w:szCs w:val="20"/>
        </w:rPr>
        <w:t xml:space="preserve"> </w:t>
      </w:r>
      <w:r w:rsidRPr="00466CFC">
        <w:rPr>
          <w:snapToGrid w:val="0"/>
          <w:szCs w:val="20"/>
        </w:rPr>
        <w:t>2025.</w:t>
      </w:r>
    </w:p>
    <w:p w14:paraId="1C3FEC6C" w14:textId="77777777" w:rsidR="0093128F" w:rsidRPr="0093128F" w:rsidRDefault="0093128F" w:rsidP="0093128F">
      <w:pPr>
        <w:widowControl w:val="0"/>
        <w:rPr>
          <w:snapToGrid w:val="0"/>
          <w:szCs w:val="20"/>
        </w:rPr>
      </w:pPr>
    </w:p>
    <w:p w14:paraId="5B5DA886" w14:textId="77777777" w:rsidR="0093128F" w:rsidRPr="0093128F" w:rsidRDefault="0093128F" w:rsidP="0093128F">
      <w:pPr>
        <w:widowControl w:val="0"/>
        <w:rPr>
          <w:snapToGrid w:val="0"/>
          <w:szCs w:val="20"/>
        </w:rPr>
      </w:pPr>
      <w:r w:rsidRPr="0093128F">
        <w:rPr>
          <w:snapToGrid w:val="0"/>
          <w:szCs w:val="20"/>
          <w:u w:val="single"/>
        </w:rPr>
        <w:t>RESOLUTION AUTHORIZING APPOINTMENT OF SPECIAL OFFICER</w:t>
      </w:r>
      <w:r w:rsidRPr="0093128F">
        <w:rPr>
          <w:snapToGrid w:val="0"/>
          <w:szCs w:val="20"/>
        </w:rPr>
        <w:t xml:space="preserve">          </w:t>
      </w:r>
      <w:r w:rsidRPr="0093128F">
        <w:rPr>
          <w:snapToGrid w:val="0"/>
          <w:szCs w:val="20"/>
          <w:u w:val="single"/>
        </w:rPr>
        <w:t>RESOLUTION NO.  21</w:t>
      </w:r>
    </w:p>
    <w:p w14:paraId="33170CD9" w14:textId="77777777" w:rsidR="0093128F" w:rsidRPr="0093128F" w:rsidRDefault="0093128F" w:rsidP="0093128F">
      <w:pPr>
        <w:widowControl w:val="0"/>
        <w:rPr>
          <w:snapToGrid w:val="0"/>
          <w:szCs w:val="20"/>
        </w:rPr>
      </w:pPr>
    </w:p>
    <w:p w14:paraId="2C461E30" w14:textId="77777777" w:rsidR="00466CFC" w:rsidRPr="00466CFC" w:rsidRDefault="00466CFC" w:rsidP="00466CFC">
      <w:pPr>
        <w:widowControl w:val="0"/>
        <w:rPr>
          <w:snapToGrid w:val="0"/>
          <w:szCs w:val="20"/>
        </w:rPr>
      </w:pPr>
      <w:r w:rsidRPr="00466CFC">
        <w:rPr>
          <w:snapToGrid w:val="0"/>
          <w:szCs w:val="20"/>
        </w:rPr>
        <w:t>RESOLVED that in the event any state, federal, county or other authority, agency, foundation or other charitable or not for profit entity benefit or assistance program applied for/through and/or is pending, awarded, committed to, closed and/or drawn down on or otherwise acted on during the 2025 year, the terms and conditions thereof require(s) that a certain Village officer, employee or representative position be established for purposes of ensuring compliance with all terms and conditions of such assistance or other benefits, and as well as the appointment of a person to such officer, employee, or representative position, the Mayor shall be entitled to establish such office, employee or representative position and shall have sole discretion to appoint such person(s) of his choosing and in his sole discretion; unless otherwise required by law and affirmed as such by duly adopted resolution of the Village Board, such person(s) for serving in any such position, shall not be salaried or otherwise compensated including by hourly or other independent contract; the foregoing however shall not preclude the Village Board form providing for compensation to an existing salaried or hourly employee or officer appointment to for performing such services where same are not required under the Officers/employees job duties description established by civil service or the Village Board; no person assuming such position upon appointment shall make any claim for compensation or consideration for services performed after appointment and acceptance of such position after the adoption of this resolution.</w:t>
      </w:r>
    </w:p>
    <w:p w14:paraId="4B0E8FB8" w14:textId="77777777" w:rsidR="0093128F" w:rsidRPr="0093128F" w:rsidRDefault="0093128F" w:rsidP="0093128F">
      <w:pPr>
        <w:widowControl w:val="0"/>
        <w:rPr>
          <w:snapToGrid w:val="0"/>
          <w:szCs w:val="20"/>
        </w:rPr>
      </w:pPr>
    </w:p>
    <w:p w14:paraId="08AC50A0" w14:textId="7E8CBF77" w:rsidR="0093128F" w:rsidRPr="0093128F" w:rsidRDefault="0093128F" w:rsidP="0093128F">
      <w:pPr>
        <w:widowControl w:val="0"/>
        <w:rPr>
          <w:snapToGrid w:val="0"/>
          <w:szCs w:val="20"/>
          <w:u w:val="single"/>
        </w:rPr>
      </w:pPr>
      <w:r w:rsidRPr="0093128F">
        <w:rPr>
          <w:snapToGrid w:val="0"/>
          <w:szCs w:val="20"/>
          <w:u w:val="single"/>
        </w:rPr>
        <w:t>RESOLUTION AUTHORIZING SEQRA DETERMINATION</w:t>
      </w:r>
      <w:r w:rsidRPr="0093128F">
        <w:rPr>
          <w:snapToGrid w:val="0"/>
          <w:szCs w:val="20"/>
        </w:rPr>
        <w:t xml:space="preserve">               </w:t>
      </w:r>
      <w:r w:rsidRPr="0093128F">
        <w:rPr>
          <w:snapToGrid w:val="0"/>
          <w:szCs w:val="20"/>
          <w:u w:val="single"/>
        </w:rPr>
        <w:t>RESOLUTION NO.  22</w:t>
      </w:r>
    </w:p>
    <w:p w14:paraId="559DC83D" w14:textId="77777777" w:rsidR="0093128F" w:rsidRPr="0093128F" w:rsidRDefault="0093128F" w:rsidP="0093128F">
      <w:pPr>
        <w:widowControl w:val="0"/>
        <w:rPr>
          <w:snapToGrid w:val="0"/>
          <w:szCs w:val="20"/>
          <w:u w:val="single"/>
        </w:rPr>
      </w:pPr>
    </w:p>
    <w:p w14:paraId="48D6E241" w14:textId="77777777" w:rsidR="00466CFC" w:rsidRPr="00466CFC" w:rsidRDefault="00466CFC" w:rsidP="00466CFC">
      <w:pPr>
        <w:widowControl w:val="0"/>
        <w:rPr>
          <w:snapToGrid w:val="0"/>
          <w:szCs w:val="20"/>
        </w:rPr>
      </w:pPr>
      <w:r w:rsidRPr="00466CFC">
        <w:rPr>
          <w:snapToGrid w:val="0"/>
          <w:szCs w:val="20"/>
        </w:rPr>
        <w:t>RESOLVED that except as maybe otherwise indicated or acknowledged by the Village Attorney, all acts of the Village Board which constitute “actions” under NYS Environmental Quality Review Act shall be deemed Type II actions and thus not subject to SEQRA review.</w:t>
      </w:r>
    </w:p>
    <w:p w14:paraId="269DD944" w14:textId="77777777" w:rsidR="0093128F" w:rsidRPr="0093128F" w:rsidRDefault="0093128F" w:rsidP="0093128F">
      <w:pPr>
        <w:widowControl w:val="0"/>
        <w:rPr>
          <w:snapToGrid w:val="0"/>
          <w:szCs w:val="20"/>
        </w:rPr>
      </w:pPr>
    </w:p>
    <w:p w14:paraId="10A4BC67" w14:textId="57645604" w:rsidR="0093128F" w:rsidRPr="0093128F" w:rsidRDefault="0093128F" w:rsidP="0093128F">
      <w:pPr>
        <w:widowControl w:val="0"/>
        <w:rPr>
          <w:snapToGrid w:val="0"/>
          <w:szCs w:val="20"/>
        </w:rPr>
      </w:pPr>
      <w:r w:rsidRPr="0093128F">
        <w:rPr>
          <w:snapToGrid w:val="0"/>
          <w:szCs w:val="20"/>
          <w:u w:val="single"/>
        </w:rPr>
        <w:t xml:space="preserve">RESOLUTION REGARDING PAYROLL DATE FOR </w:t>
      </w:r>
      <w:r w:rsidRPr="00ED6ABB">
        <w:rPr>
          <w:snapToGrid w:val="0"/>
          <w:szCs w:val="20"/>
          <w:u w:val="single"/>
        </w:rPr>
        <w:t>DECEMBE</w:t>
      </w:r>
      <w:r w:rsidR="00ED6ABB" w:rsidRPr="00ED6ABB">
        <w:rPr>
          <w:snapToGrid w:val="0"/>
          <w:szCs w:val="20"/>
          <w:u w:val="single"/>
        </w:rPr>
        <w:t>R</w:t>
      </w:r>
      <w:r w:rsidR="00ED6ABB">
        <w:rPr>
          <w:snapToGrid w:val="0"/>
          <w:szCs w:val="20"/>
        </w:rPr>
        <w:t xml:space="preserve">     </w:t>
      </w:r>
      <w:r w:rsidRPr="00ED6ABB">
        <w:rPr>
          <w:snapToGrid w:val="0"/>
          <w:szCs w:val="20"/>
          <w:u w:val="single"/>
        </w:rPr>
        <w:t>RESOLUTION</w:t>
      </w:r>
      <w:r w:rsidRPr="0093128F">
        <w:rPr>
          <w:snapToGrid w:val="0"/>
          <w:szCs w:val="20"/>
          <w:u w:val="single"/>
        </w:rPr>
        <w:t xml:space="preserve"> NO. 23</w:t>
      </w:r>
    </w:p>
    <w:p w14:paraId="1ADC85D3" w14:textId="77777777" w:rsidR="0093128F" w:rsidRPr="0093128F" w:rsidRDefault="0093128F" w:rsidP="0093128F">
      <w:pPr>
        <w:widowControl w:val="0"/>
        <w:rPr>
          <w:snapToGrid w:val="0"/>
          <w:szCs w:val="20"/>
        </w:rPr>
      </w:pPr>
    </w:p>
    <w:p w14:paraId="1AAD6E64" w14:textId="77777777" w:rsidR="00ED6ABB" w:rsidRDefault="00ED6ABB" w:rsidP="00ED6ABB">
      <w:pPr>
        <w:widowControl w:val="0"/>
        <w:rPr>
          <w:snapToGrid w:val="0"/>
          <w:szCs w:val="20"/>
        </w:rPr>
      </w:pPr>
      <w:r w:rsidRPr="00ED6ABB">
        <w:rPr>
          <w:snapToGrid w:val="0"/>
          <w:szCs w:val="20"/>
        </w:rPr>
        <w:t>It is hereby RESOLVED that the date of the monthly and quarterly payroll will be set as December 19</w:t>
      </w:r>
      <w:r w:rsidRPr="00ED6ABB">
        <w:rPr>
          <w:snapToGrid w:val="0"/>
          <w:szCs w:val="20"/>
          <w:vertAlign w:val="superscript"/>
        </w:rPr>
        <w:t>th</w:t>
      </w:r>
      <w:r w:rsidRPr="00ED6ABB">
        <w:rPr>
          <w:snapToGrid w:val="0"/>
          <w:szCs w:val="20"/>
        </w:rPr>
        <w:t>, 2025.</w:t>
      </w:r>
    </w:p>
    <w:p w14:paraId="127347C1" w14:textId="77777777" w:rsidR="0093128F" w:rsidRPr="0093128F" w:rsidRDefault="0093128F" w:rsidP="0093128F">
      <w:pPr>
        <w:widowControl w:val="0"/>
        <w:rPr>
          <w:snapToGrid w:val="0"/>
          <w:szCs w:val="20"/>
        </w:rPr>
      </w:pPr>
    </w:p>
    <w:p w14:paraId="35082B86" w14:textId="7EB37177" w:rsidR="008E2CA8" w:rsidRDefault="008E2CA8"/>
    <w:p w14:paraId="217A28F1" w14:textId="0B367F8D" w:rsidR="00457E87" w:rsidRDefault="00457E87" w:rsidP="00457E87">
      <w:r>
        <w:t xml:space="preserve">Motion was made by </w:t>
      </w:r>
      <w:r w:rsidR="00576628">
        <w:t>Mayor Goodfellow</w:t>
      </w:r>
      <w:r>
        <w:t>, 2</w:t>
      </w:r>
      <w:r w:rsidRPr="00F60101">
        <w:rPr>
          <w:vertAlign w:val="superscript"/>
        </w:rPr>
        <w:t>nd</w:t>
      </w:r>
      <w:r>
        <w:t xml:space="preserve"> by </w:t>
      </w:r>
      <w:r w:rsidR="00576628">
        <w:t>Trustee Ray</w:t>
      </w:r>
      <w:r w:rsidR="005B588C">
        <w:t>,</w:t>
      </w:r>
      <w:r>
        <w:t xml:space="preserve"> to approve the minutes from the December </w:t>
      </w:r>
      <w:r w:rsidR="00161D52">
        <w:t>4</w:t>
      </w:r>
      <w:r w:rsidRPr="00E55B14">
        <w:rPr>
          <w:vertAlign w:val="superscript"/>
        </w:rPr>
        <w:t>th</w:t>
      </w:r>
      <w:r>
        <w:t>, 202</w:t>
      </w:r>
      <w:r>
        <w:t>4</w:t>
      </w:r>
      <w:r>
        <w:t xml:space="preserve"> </w:t>
      </w:r>
      <w:r w:rsidR="00EF4AF1">
        <w:t xml:space="preserve">regular </w:t>
      </w:r>
      <w:r>
        <w:t>meeting</w:t>
      </w:r>
      <w:r w:rsidR="009E17D0">
        <w:t xml:space="preserve"> and the December 31</w:t>
      </w:r>
      <w:r w:rsidR="009E17D0">
        <w:rPr>
          <w:vertAlign w:val="superscript"/>
        </w:rPr>
        <w:t>st</w:t>
      </w:r>
      <w:r w:rsidR="009E17D0">
        <w:t>, 2024</w:t>
      </w:r>
      <w:r w:rsidR="00A54338">
        <w:t xml:space="preserve"> special meeting minutes</w:t>
      </w:r>
      <w:r>
        <w:t xml:space="preserve">.  Ayes carried.  </w:t>
      </w:r>
    </w:p>
    <w:p w14:paraId="412DA9F1" w14:textId="77777777" w:rsidR="00A54338" w:rsidRDefault="00A54338" w:rsidP="00457E87"/>
    <w:p w14:paraId="355BAF10" w14:textId="77777777" w:rsidR="002123EA" w:rsidRPr="006B29AE" w:rsidRDefault="00D50B0A" w:rsidP="00457E87">
      <w:pPr>
        <w:rPr>
          <w:b/>
          <w:bCs/>
          <w:u w:val="single"/>
        </w:rPr>
      </w:pPr>
      <w:r w:rsidRPr="006B29AE">
        <w:rPr>
          <w:b/>
          <w:bCs/>
          <w:u w:val="single"/>
        </w:rPr>
        <w:t>Treasur</w:t>
      </w:r>
      <w:r w:rsidR="002123EA" w:rsidRPr="006B29AE">
        <w:rPr>
          <w:b/>
          <w:bCs/>
          <w:u w:val="single"/>
        </w:rPr>
        <w:t>er’s Report</w:t>
      </w:r>
    </w:p>
    <w:p w14:paraId="50B05558" w14:textId="77777777" w:rsidR="00534AE3" w:rsidRDefault="001570AC" w:rsidP="00457E87">
      <w:r>
        <w:t xml:space="preserve">As of </w:t>
      </w:r>
      <w:r w:rsidR="00AE3C12">
        <w:t>January 8</w:t>
      </w:r>
      <w:r w:rsidR="00AE3C12" w:rsidRPr="00AE3C12">
        <w:rPr>
          <w:vertAlign w:val="superscript"/>
        </w:rPr>
        <w:t>th</w:t>
      </w:r>
      <w:r w:rsidR="00AE3C12">
        <w:t xml:space="preserve">, 2025 NBT hadn’t updated this </w:t>
      </w:r>
      <w:r w:rsidR="003E10B5">
        <w:t>year’s</w:t>
      </w:r>
      <w:r w:rsidR="00AE3C12">
        <w:t xml:space="preserve"> interest rates</w:t>
      </w:r>
      <w:r w:rsidR="00C838C3">
        <w:t xml:space="preserve">, but believe it will </w:t>
      </w:r>
      <w:r w:rsidR="00074636">
        <w:t>still be</w:t>
      </w:r>
      <w:r w:rsidR="00C838C3">
        <w:t xml:space="preserve"> around</w:t>
      </w:r>
      <w:r w:rsidR="002658ED">
        <w:t xml:space="preserve"> </w:t>
      </w:r>
      <w:r w:rsidR="00C838C3">
        <w:t>4.5%</w:t>
      </w:r>
      <w:r w:rsidR="00AC0BB9">
        <w:t>, and NYCLASS interest is still at 4.4%</w:t>
      </w:r>
      <w:r w:rsidR="00074636">
        <w:t xml:space="preserve">. </w:t>
      </w:r>
    </w:p>
    <w:p w14:paraId="2B9522AC" w14:textId="77777777" w:rsidR="0075301E" w:rsidRDefault="00074636" w:rsidP="00457E87">
      <w:r>
        <w:t xml:space="preserve">Received the Potter Lease </w:t>
      </w:r>
      <w:r w:rsidR="003E10B5">
        <w:t>payment, and it was $700 more this year than last year.</w:t>
      </w:r>
      <w:r>
        <w:t xml:space="preserve"> </w:t>
      </w:r>
      <w:r w:rsidR="00571BB9">
        <w:t xml:space="preserve">Payment was the same amount as was received in 2023. </w:t>
      </w:r>
      <w:r w:rsidR="00810D61">
        <w:t>Belief was that in 2024 the Village most likely discounted the payment</w:t>
      </w:r>
      <w:r w:rsidR="00D6342A">
        <w:t xml:space="preserve"> </w:t>
      </w:r>
      <w:r w:rsidR="004406F9">
        <w:t xml:space="preserve">due to </w:t>
      </w:r>
      <w:r w:rsidR="00944450">
        <w:t xml:space="preserve">possible </w:t>
      </w:r>
      <w:r w:rsidR="004406F9">
        <w:t xml:space="preserve">financial situation </w:t>
      </w:r>
      <w:r w:rsidR="00944450">
        <w:t>for the</w:t>
      </w:r>
      <w:r w:rsidR="004406F9">
        <w:t xml:space="preserve"> Potter’s.</w:t>
      </w:r>
      <w:r w:rsidR="00D6342A">
        <w:t xml:space="preserve"> </w:t>
      </w:r>
    </w:p>
    <w:p w14:paraId="668177D2" w14:textId="268A8821" w:rsidR="00457E87" w:rsidRDefault="006A0EF4" w:rsidP="00457E87">
      <w:r>
        <w:t>Mostly quiet last month</w:t>
      </w:r>
      <w:r w:rsidR="007873A4">
        <w:t xml:space="preserve">. </w:t>
      </w:r>
      <w:r w:rsidR="000A002A">
        <w:rPr>
          <w:i/>
          <w:iCs/>
        </w:rPr>
        <w:t>Main Report:</w:t>
      </w:r>
      <w:r w:rsidR="000A002A">
        <w:t xml:space="preserve"> The Village is in great shape.  </w:t>
      </w:r>
      <w:r w:rsidR="001D58B1">
        <w:t>General</w:t>
      </w:r>
      <w:r w:rsidR="000A002A">
        <w:rPr>
          <w:i/>
          <w:iCs/>
        </w:rPr>
        <w:t xml:space="preserve"> </w:t>
      </w:r>
      <w:r w:rsidR="00560E3E">
        <w:t>S</w:t>
      </w:r>
      <w:r w:rsidR="001B4FD7">
        <w:t>pending</w:t>
      </w:r>
      <w:r w:rsidR="00560E3E">
        <w:t xml:space="preserve">: 16%; </w:t>
      </w:r>
      <w:r w:rsidR="007A1D43">
        <w:t xml:space="preserve">General </w:t>
      </w:r>
      <w:r w:rsidR="00475A19">
        <w:t>Revenues: 85%</w:t>
      </w:r>
      <w:r w:rsidR="006F7827">
        <w:t>; Sewer Spending: 17%; Water Spending: 17%;</w:t>
      </w:r>
      <w:r w:rsidR="005A38EC">
        <w:t xml:space="preserve"> </w:t>
      </w:r>
      <w:r w:rsidR="0075614A">
        <w:t>Sewer Revenue: 65</w:t>
      </w:r>
      <w:r w:rsidR="007A1D43">
        <w:t>%; Water</w:t>
      </w:r>
      <w:r w:rsidR="0075614A">
        <w:t xml:space="preserve"> Reven</w:t>
      </w:r>
      <w:r w:rsidR="00C85F18">
        <w:t xml:space="preserve">ue: </w:t>
      </w:r>
      <w:r w:rsidR="000D2B4B">
        <w:t>66%</w:t>
      </w:r>
      <w:r w:rsidR="00457E87">
        <w:t xml:space="preserve">Upon motion by </w:t>
      </w:r>
      <w:r w:rsidR="00B378DD">
        <w:t>Mayor Goodfellow</w:t>
      </w:r>
      <w:r w:rsidR="00457E87">
        <w:t>, 2</w:t>
      </w:r>
      <w:r w:rsidR="00457E87" w:rsidRPr="00C55296">
        <w:rPr>
          <w:vertAlign w:val="superscript"/>
        </w:rPr>
        <w:t>nd</w:t>
      </w:r>
      <w:r w:rsidR="00457E87">
        <w:t xml:space="preserve"> b</w:t>
      </w:r>
      <w:r w:rsidR="00161D52">
        <w:t xml:space="preserve">y </w:t>
      </w:r>
      <w:r w:rsidR="00B00CAB">
        <w:t>Trustee Bibik</w:t>
      </w:r>
      <w:r w:rsidR="00161D52">
        <w:t>,</w:t>
      </w:r>
      <w:r w:rsidR="00457E87">
        <w:t xml:space="preserve"> it was unanimous to accept the treasurer’s report, subject to audit.</w:t>
      </w:r>
      <w:r w:rsidR="00B00CAB">
        <w:t xml:space="preserve">  All Ayes carried</w:t>
      </w:r>
      <w:r w:rsidR="007A1D43">
        <w:t>.</w:t>
      </w:r>
      <w:r w:rsidR="00095697">
        <w:t xml:space="preserve">  </w:t>
      </w:r>
      <w:r w:rsidR="002D55EE">
        <w:t xml:space="preserve">Upon Motion by Mayor Goodfellow, </w:t>
      </w:r>
      <w:r w:rsidR="007A023F">
        <w:t>2</w:t>
      </w:r>
      <w:r w:rsidR="007A023F" w:rsidRPr="007A023F">
        <w:rPr>
          <w:vertAlign w:val="superscript"/>
        </w:rPr>
        <w:t>nd</w:t>
      </w:r>
      <w:r w:rsidR="007A023F">
        <w:t xml:space="preserve"> by Trustee </w:t>
      </w:r>
      <w:r w:rsidR="00AD5671">
        <w:t>Oliver, to</w:t>
      </w:r>
      <w:r w:rsidR="0055648B">
        <w:t xml:space="preserve"> approve the </w:t>
      </w:r>
      <w:r w:rsidR="00095697">
        <w:t xml:space="preserve">Bank </w:t>
      </w:r>
      <w:r w:rsidR="0055648B">
        <w:t>R</w:t>
      </w:r>
      <w:r w:rsidR="002D55EE">
        <w:t>econciliation</w:t>
      </w:r>
      <w:r w:rsidR="00AF17E9">
        <w:t>, subject to</w:t>
      </w:r>
      <w:r w:rsidR="004E0BE5">
        <w:t xml:space="preserve"> audit</w:t>
      </w:r>
      <w:r w:rsidR="00D8388A">
        <w:t>.</w:t>
      </w:r>
      <w:r w:rsidR="00F33B6E">
        <w:t xml:space="preserve">  All Ayes carried.</w:t>
      </w:r>
      <w:r w:rsidR="006B29AE">
        <w:t xml:space="preserve">  </w:t>
      </w:r>
    </w:p>
    <w:p w14:paraId="5AB95D26" w14:textId="77777777" w:rsidR="009C78FB" w:rsidRDefault="00534AE3" w:rsidP="00457E87">
      <w:r>
        <w:t>Accountant Chartrand</w:t>
      </w:r>
      <w:r w:rsidR="00AA747E">
        <w:t xml:space="preserve"> will be send</w:t>
      </w:r>
      <w:r w:rsidR="00DE4403">
        <w:t>ing</w:t>
      </w:r>
      <w:r w:rsidR="00AA747E">
        <w:t xml:space="preserve"> out by the end of th</w:t>
      </w:r>
      <w:r w:rsidR="00DE4403">
        <w:t>is</w:t>
      </w:r>
      <w:r w:rsidR="00AA747E">
        <w:t xml:space="preserve"> month</w:t>
      </w:r>
      <w:r w:rsidR="00B5424C">
        <w:t xml:space="preserve"> letters to the Department heads</w:t>
      </w:r>
      <w:r w:rsidR="00F441ED">
        <w:t xml:space="preserve"> for the budget.  </w:t>
      </w:r>
      <w:r w:rsidR="00C30C77">
        <w:t>Accountant Chartrand expects the letters back by mid</w:t>
      </w:r>
      <w:r w:rsidR="00DE4403">
        <w:t xml:space="preserve"> to late February because he will be out of town</w:t>
      </w:r>
      <w:r w:rsidR="00E92023">
        <w:t xml:space="preserve"> on </w:t>
      </w:r>
      <w:r w:rsidR="005C433F">
        <w:t xml:space="preserve">a long overdue vacation with his family. </w:t>
      </w:r>
      <w:r w:rsidR="00933F12">
        <w:t>He will still be available via email or cell phone</w:t>
      </w:r>
      <w:r w:rsidR="00EE18EA">
        <w:t xml:space="preserve"> while on vacation.</w:t>
      </w:r>
      <w:r w:rsidR="005C433F">
        <w:t xml:space="preserve"> </w:t>
      </w:r>
    </w:p>
    <w:p w14:paraId="75918F7E" w14:textId="6860CFA9" w:rsidR="00534AE3" w:rsidRDefault="00456A61" w:rsidP="00457E87">
      <w:r>
        <w:t xml:space="preserve">Accountant Chartrand proposes that </w:t>
      </w:r>
      <w:r w:rsidR="002C24D3">
        <w:t>at the next Village Board Meeting on February 5</w:t>
      </w:r>
      <w:r w:rsidR="002C24D3" w:rsidRPr="002C24D3">
        <w:rPr>
          <w:vertAlign w:val="superscript"/>
        </w:rPr>
        <w:t>th</w:t>
      </w:r>
      <w:r w:rsidR="002C24D3">
        <w:t>, 2025</w:t>
      </w:r>
      <w:r w:rsidR="005F6A73">
        <w:t xml:space="preserve">, </w:t>
      </w:r>
      <w:r>
        <w:t xml:space="preserve">the Board </w:t>
      </w:r>
      <w:r w:rsidR="005F6A73">
        <w:t>approves its dates</w:t>
      </w:r>
      <w:r w:rsidR="009E2CFF">
        <w:t xml:space="preserve"> for the budget workshops</w:t>
      </w:r>
      <w:r w:rsidR="00C862BB">
        <w:t xml:space="preserve"> and </w:t>
      </w:r>
      <w:r w:rsidR="00A55AD8">
        <w:t>Public Hearing</w:t>
      </w:r>
      <w:r w:rsidR="009E2CFF">
        <w:t xml:space="preserve"> so that the budget for the year is complete. The</w:t>
      </w:r>
      <w:r w:rsidR="007B4597">
        <w:t xml:space="preserve"> first </w:t>
      </w:r>
      <w:r w:rsidR="00642727">
        <w:t xml:space="preserve">proposed </w:t>
      </w:r>
      <w:r w:rsidR="007B4597">
        <w:t xml:space="preserve">workshop </w:t>
      </w:r>
      <w:r w:rsidR="00642727">
        <w:t xml:space="preserve">would be </w:t>
      </w:r>
      <w:r w:rsidR="007B4597">
        <w:t>on</w:t>
      </w:r>
      <w:r w:rsidR="003174DD">
        <w:t xml:space="preserve"> March</w:t>
      </w:r>
      <w:r w:rsidR="006306DE">
        <w:t xml:space="preserve"> 5</w:t>
      </w:r>
      <w:r w:rsidR="006306DE" w:rsidRPr="006306DE">
        <w:rPr>
          <w:vertAlign w:val="superscript"/>
        </w:rPr>
        <w:t>th</w:t>
      </w:r>
      <w:r w:rsidR="006306DE">
        <w:t>, 2025</w:t>
      </w:r>
      <w:r w:rsidR="00BD416A">
        <w:t xml:space="preserve"> </w:t>
      </w:r>
      <w:r w:rsidR="00E23A8E">
        <w:t>before the regular Village Board meeting</w:t>
      </w:r>
      <w:r w:rsidR="006306DE">
        <w:t>.</w:t>
      </w:r>
      <w:r w:rsidR="00DE4403">
        <w:t xml:space="preserve"> </w:t>
      </w:r>
      <w:r w:rsidR="007D3673">
        <w:t xml:space="preserve">Accountant Chartrand also proposes </w:t>
      </w:r>
      <w:r w:rsidR="00A075B2">
        <w:t>that the</w:t>
      </w:r>
      <w:r w:rsidR="007D3673">
        <w:t xml:space="preserve"> second budget workshop </w:t>
      </w:r>
      <w:r w:rsidR="00A075B2">
        <w:t>be on</w:t>
      </w:r>
      <w:r w:rsidR="007D3673">
        <w:t xml:space="preserve"> March </w:t>
      </w:r>
      <w:r w:rsidR="00C838A4">
        <w:t>1</w:t>
      </w:r>
      <w:r w:rsidR="007264CE">
        <w:t>2</w:t>
      </w:r>
      <w:r w:rsidR="00C838A4" w:rsidRPr="00195B15">
        <w:rPr>
          <w:vertAlign w:val="superscript"/>
        </w:rPr>
        <w:t>th</w:t>
      </w:r>
      <w:r w:rsidR="00195B15">
        <w:t>,</w:t>
      </w:r>
      <w:r w:rsidR="007D3673">
        <w:t xml:space="preserve"> 2025</w:t>
      </w:r>
      <w:r w:rsidR="009D5DAA">
        <w:t xml:space="preserve"> at 6:30PM</w:t>
      </w:r>
      <w:r w:rsidR="008853BA">
        <w:t>.</w:t>
      </w:r>
      <w:r w:rsidR="002372C0">
        <w:t xml:space="preserve">  </w:t>
      </w:r>
      <w:r w:rsidR="00EB16EE">
        <w:t>A</w:t>
      </w:r>
      <w:r w:rsidR="00BE608B">
        <w:t>ccountant Chartrand proposes that</w:t>
      </w:r>
      <w:r w:rsidR="009C78FB">
        <w:t xml:space="preserve"> the</w:t>
      </w:r>
      <w:r w:rsidR="00EB16EE">
        <w:t xml:space="preserve"> date for the Budgetary </w:t>
      </w:r>
      <w:r w:rsidR="0051601F">
        <w:t>Public Hearing will be for April 2</w:t>
      </w:r>
      <w:r w:rsidR="0051601F" w:rsidRPr="0051601F">
        <w:rPr>
          <w:vertAlign w:val="superscript"/>
        </w:rPr>
        <w:t>nd</w:t>
      </w:r>
      <w:r w:rsidR="0051601F">
        <w:t>, 2025.</w:t>
      </w:r>
    </w:p>
    <w:p w14:paraId="7D2C8AC6" w14:textId="30D4C7D7" w:rsidR="0093128F" w:rsidRDefault="0093128F"/>
    <w:p w14:paraId="6E034AF6" w14:textId="77777777" w:rsidR="0093128F" w:rsidRDefault="0093128F"/>
    <w:p w14:paraId="2B16ED11" w14:textId="47940318" w:rsidR="00330887" w:rsidRPr="006B29AE" w:rsidRDefault="00B32A04" w:rsidP="003D6CC1">
      <w:pPr>
        <w:outlineLvl w:val="0"/>
        <w:rPr>
          <w:b/>
          <w:u w:val="single"/>
        </w:rPr>
      </w:pPr>
      <w:r w:rsidRPr="006B29AE">
        <w:rPr>
          <w:b/>
          <w:u w:val="single"/>
        </w:rPr>
        <w:t>Public Comment</w:t>
      </w:r>
    </w:p>
    <w:p w14:paraId="62E44A04" w14:textId="77777777" w:rsidR="0023339A" w:rsidRPr="00DD0E84" w:rsidRDefault="0023339A" w:rsidP="003D6CC1">
      <w:pPr>
        <w:outlineLvl w:val="0"/>
      </w:pPr>
    </w:p>
    <w:p w14:paraId="6AF8688C" w14:textId="77777777" w:rsidR="00970BD6" w:rsidRDefault="00970BD6"/>
    <w:p w14:paraId="56CFAEAE" w14:textId="77777777" w:rsidR="00970BD6" w:rsidRDefault="00F33BFE">
      <w:pPr>
        <w:rPr>
          <w:b/>
          <w:sz w:val="28"/>
          <w:szCs w:val="28"/>
          <w:u w:val="single"/>
        </w:rPr>
      </w:pPr>
      <w:r>
        <w:rPr>
          <w:b/>
          <w:sz w:val="28"/>
          <w:szCs w:val="28"/>
          <w:u w:val="single"/>
        </w:rPr>
        <w:t>DPW</w:t>
      </w:r>
    </w:p>
    <w:p w14:paraId="70E08392" w14:textId="0176A855" w:rsidR="005D4808" w:rsidRPr="001E2842" w:rsidRDefault="001E2842">
      <w:pPr>
        <w:rPr>
          <w:bCs/>
        </w:rPr>
      </w:pPr>
      <w:r>
        <w:rPr>
          <w:bCs/>
        </w:rPr>
        <w:t>December 2024</w:t>
      </w:r>
      <w:r w:rsidR="00EF7839">
        <w:rPr>
          <w:bCs/>
        </w:rPr>
        <w:t xml:space="preserve"> Water</w:t>
      </w:r>
      <w:r w:rsidR="005170CF">
        <w:rPr>
          <w:bCs/>
        </w:rPr>
        <w:t>:</w:t>
      </w:r>
      <w:r>
        <w:rPr>
          <w:bCs/>
        </w:rPr>
        <w:t xml:space="preserve"> </w:t>
      </w:r>
    </w:p>
    <w:p w14:paraId="71D19977" w14:textId="77777777" w:rsidR="003B1688" w:rsidRPr="00D82CF8" w:rsidRDefault="003B1688" w:rsidP="003B1688">
      <w:pPr>
        <w:numPr>
          <w:ilvl w:val="0"/>
          <w:numId w:val="1"/>
        </w:numPr>
        <w:outlineLvl w:val="0"/>
      </w:pPr>
      <w:r w:rsidRPr="00D82CF8">
        <w:t>4.085 million gallons treated at WWTP</w:t>
      </w:r>
    </w:p>
    <w:p w14:paraId="10F97168" w14:textId="33BDA933" w:rsidR="003B1688" w:rsidRDefault="003B1688" w:rsidP="003B1688">
      <w:pPr>
        <w:numPr>
          <w:ilvl w:val="0"/>
          <w:numId w:val="1"/>
        </w:numPr>
        <w:outlineLvl w:val="0"/>
      </w:pPr>
      <w:r w:rsidRPr="00D82CF8">
        <w:t xml:space="preserve">2.456 million </w:t>
      </w:r>
      <w:r w:rsidR="00EF7839" w:rsidRPr="00D82CF8">
        <w:t>gallons produced</w:t>
      </w:r>
      <w:r w:rsidRPr="00D82CF8">
        <w:t xml:space="preserve"> at wells</w:t>
      </w:r>
    </w:p>
    <w:p w14:paraId="29F51E35" w14:textId="15743F18" w:rsidR="00D82CF8" w:rsidRDefault="00FF7026" w:rsidP="00525AFF">
      <w:pPr>
        <w:outlineLvl w:val="0"/>
      </w:pPr>
      <w:r>
        <w:t>Robin Lane water main break in December was repaired on December 14</w:t>
      </w:r>
      <w:r w:rsidR="003A75AF" w:rsidRPr="003A75AF">
        <w:rPr>
          <w:vertAlign w:val="superscript"/>
        </w:rPr>
        <w:t>th</w:t>
      </w:r>
      <w:r w:rsidR="003A75AF">
        <w:t>, 202</w:t>
      </w:r>
      <w:r w:rsidR="00133377">
        <w:t>4</w:t>
      </w:r>
      <w:r w:rsidR="003A75AF">
        <w:t>.  Was the second break</w:t>
      </w:r>
      <w:r w:rsidR="00D514C7">
        <w:t xml:space="preserve"> in that area in 2 years.  It is to be expected since the pipes were put in in the 1950s</w:t>
      </w:r>
      <w:r w:rsidR="00136D4B">
        <w:t>.</w:t>
      </w:r>
      <w:r w:rsidR="000B1C97">
        <w:t xml:space="preserve">  RESOLUTION that</w:t>
      </w:r>
      <w:r w:rsidR="003D39D4">
        <w:t xml:space="preserve"> Mayor Goodfellow declared this as a</w:t>
      </w:r>
      <w:r w:rsidR="00724FC3">
        <w:t xml:space="preserve"> true</w:t>
      </w:r>
      <w:r w:rsidR="003D39D4">
        <w:t xml:space="preserve"> emergency,</w:t>
      </w:r>
      <w:r w:rsidR="00724FC3">
        <w:t xml:space="preserve"> and approved the </w:t>
      </w:r>
      <w:r w:rsidR="00724FC3">
        <w:lastRenderedPageBreak/>
        <w:t>repairs</w:t>
      </w:r>
      <w:r w:rsidR="005F68B0">
        <w:t xml:space="preserve">, </w:t>
      </w:r>
      <w:r w:rsidR="00587037">
        <w:t>in leu of</w:t>
      </w:r>
      <w:r w:rsidR="00424F8B">
        <w:t xml:space="preserve"> the Boards</w:t>
      </w:r>
      <w:r w:rsidR="005F68B0">
        <w:t xml:space="preserve"> approv</w:t>
      </w:r>
      <w:r w:rsidR="00424F8B">
        <w:t>al</w:t>
      </w:r>
      <w:r w:rsidR="005F68B0">
        <w:t>.</w:t>
      </w:r>
      <w:r w:rsidR="009156DF">
        <w:t xml:space="preserve">  Upon </w:t>
      </w:r>
      <w:r w:rsidR="00266E23">
        <w:t>Motion by Trustee Ray, 2</w:t>
      </w:r>
      <w:r w:rsidR="00266E23" w:rsidRPr="00266E23">
        <w:rPr>
          <w:vertAlign w:val="superscript"/>
        </w:rPr>
        <w:t>nd</w:t>
      </w:r>
      <w:r w:rsidR="00266E23">
        <w:t xml:space="preserve"> by Trustee Bibik</w:t>
      </w:r>
      <w:r w:rsidR="00F82894">
        <w:t xml:space="preserve">, the Resolution to </w:t>
      </w:r>
      <w:r w:rsidR="00546656">
        <w:t>accept</w:t>
      </w:r>
      <w:r w:rsidR="004A585A">
        <w:t xml:space="preserve"> the </w:t>
      </w:r>
      <w:r w:rsidR="00F82894">
        <w:t>repair</w:t>
      </w:r>
      <w:r w:rsidR="004A585A">
        <w:t>s</w:t>
      </w:r>
      <w:r w:rsidR="00F82894">
        <w:t xml:space="preserve"> t</w:t>
      </w:r>
      <w:r w:rsidR="004A585A">
        <w:t>o the</w:t>
      </w:r>
      <w:r w:rsidR="00F82894">
        <w:t xml:space="preserve"> watermain break on Robin Lane </w:t>
      </w:r>
      <w:r w:rsidR="00546656">
        <w:t>warranted</w:t>
      </w:r>
      <w:r w:rsidR="00366A56">
        <w:t xml:space="preserve"> an emergency and approved by Mayor Goodfellow to be repaired.</w:t>
      </w:r>
      <w:r w:rsidR="004A585A">
        <w:t xml:space="preserve"> All Ayes carried.</w:t>
      </w:r>
    </w:p>
    <w:p w14:paraId="50880C30" w14:textId="412481CB" w:rsidR="00587F46" w:rsidRDefault="00197C06" w:rsidP="00525AFF">
      <w:pPr>
        <w:outlineLvl w:val="0"/>
      </w:pPr>
      <w:r>
        <w:t xml:space="preserve">Supervisor Hoke just wanted to confirm with </w:t>
      </w:r>
      <w:r w:rsidR="00505B0E">
        <w:t>Trustee Vernay that the flowers were ordered for the hanging baskets</w:t>
      </w:r>
      <w:r w:rsidR="00C9610B">
        <w:t>, which she has done last month.</w:t>
      </w:r>
    </w:p>
    <w:p w14:paraId="407249F9" w14:textId="7A76099F" w:rsidR="00C9610B" w:rsidRDefault="00C9610B" w:rsidP="00525AFF">
      <w:pPr>
        <w:outlineLvl w:val="0"/>
      </w:pPr>
      <w:r>
        <w:t>Doggie</w:t>
      </w:r>
      <w:r w:rsidR="00130C83">
        <w:t xml:space="preserve"> </w:t>
      </w:r>
      <w:r w:rsidR="00DA5A89">
        <w:t xml:space="preserve">Pots- </w:t>
      </w:r>
      <w:r w:rsidR="003E5CC4">
        <w:t>Supervisor Hoke wished to know if the Board wanted him to reorder more doggie bags</w:t>
      </w:r>
      <w:r w:rsidR="002E0A11">
        <w:t xml:space="preserve"> since the Village is now out of their supply.</w:t>
      </w:r>
      <w:r w:rsidR="00706F6C">
        <w:t xml:space="preserve">  </w:t>
      </w:r>
      <w:r w:rsidR="0011724A">
        <w:t>So DPW will continue to order the doggie bags</w:t>
      </w:r>
    </w:p>
    <w:p w14:paraId="63C36DA5" w14:textId="77777777" w:rsidR="00CC599D" w:rsidRDefault="00775A8B" w:rsidP="00525AFF">
      <w:pPr>
        <w:outlineLvl w:val="0"/>
      </w:pPr>
      <w:r>
        <w:t>Water Supply Inspection- Inspection was done in November</w:t>
      </w:r>
      <w:r w:rsidR="0062105F">
        <w:t xml:space="preserve"> 2024</w:t>
      </w:r>
      <w:r w:rsidR="00A756E7">
        <w:t xml:space="preserve">.  </w:t>
      </w:r>
      <w:r w:rsidR="00C3676E">
        <w:t>This coming year</w:t>
      </w:r>
      <w:r w:rsidR="00FE08A9">
        <w:t>, before the next inspection</w:t>
      </w:r>
      <w:r w:rsidR="00CB20E9">
        <w:t>,</w:t>
      </w:r>
      <w:r w:rsidR="00DB6DCD">
        <w:t xml:space="preserve"> the Village will be held accoun</w:t>
      </w:r>
      <w:r w:rsidR="00EC739C">
        <w:t>table for all the repairs that</w:t>
      </w:r>
      <w:r w:rsidR="008A24C3">
        <w:t xml:space="preserve"> are needed.</w:t>
      </w:r>
      <w:r w:rsidR="00DB6DCD">
        <w:t xml:space="preserve"> If c</w:t>
      </w:r>
      <w:r w:rsidR="00BE7592">
        <w:t xml:space="preserve">urrent demands </w:t>
      </w:r>
      <w:r w:rsidR="00A24D5C">
        <w:t xml:space="preserve">for repair </w:t>
      </w:r>
      <w:r w:rsidR="00BE7592">
        <w:t>aren’t met before the next inspection, the Village will be</w:t>
      </w:r>
      <w:r w:rsidR="002F4D32">
        <w:t xml:space="preserve"> held accountable, and</w:t>
      </w:r>
      <w:r w:rsidR="00BE7592">
        <w:t xml:space="preserve"> hit by violations</w:t>
      </w:r>
      <w:r w:rsidR="00E90CEF">
        <w:t>.</w:t>
      </w:r>
      <w:r w:rsidR="008071BB">
        <w:t xml:space="preserve"> </w:t>
      </w:r>
    </w:p>
    <w:p w14:paraId="3E46A3F7" w14:textId="3044E56C" w:rsidR="00E90CEF" w:rsidRDefault="00FB2632" w:rsidP="00525AFF">
      <w:pPr>
        <w:outlineLvl w:val="0"/>
      </w:pPr>
      <w:r>
        <w:t xml:space="preserve">The Code of Health guidelines, </w:t>
      </w:r>
      <w:r w:rsidR="003B41A5">
        <w:t>our backflow system needs updating</w:t>
      </w:r>
      <w:r w:rsidR="00BC6DC1">
        <w:t>, need a backflow prevention in place</w:t>
      </w:r>
      <w:r w:rsidR="003B41A5">
        <w:t>, and the DPW needs to create an</w:t>
      </w:r>
      <w:r w:rsidR="00D32B4D">
        <w:t xml:space="preserve"> electronic map of the entire Village’s </w:t>
      </w:r>
      <w:r w:rsidR="0062105F">
        <w:t>distribution system.</w:t>
      </w:r>
      <w:r w:rsidR="00814D72">
        <w:t xml:space="preserve">  </w:t>
      </w:r>
      <w:r w:rsidR="00177DD1">
        <w:t>The backflow mandate is an expensive</w:t>
      </w:r>
      <w:r w:rsidR="00C74D49">
        <w:t xml:space="preserve">, </w:t>
      </w:r>
      <w:r w:rsidR="00177DD1">
        <w:t>not state funded</w:t>
      </w:r>
      <w:r w:rsidR="00C74D49">
        <w:t>,</w:t>
      </w:r>
      <w:r w:rsidR="00177DD1">
        <w:t xml:space="preserve"> expense</w:t>
      </w:r>
      <w:r w:rsidR="00C74D49">
        <w:t xml:space="preserve"> which require commercial help to install the improvements and fixes</w:t>
      </w:r>
      <w:r w:rsidR="00F31237">
        <w:t>.</w:t>
      </w:r>
      <w:r w:rsidR="00177D8B">
        <w:t xml:space="preserve">  DPW is now forced to make the residents to comply to the new</w:t>
      </w:r>
      <w:r w:rsidR="002D5AD6">
        <w:t xml:space="preserve"> code of health guidelines.</w:t>
      </w:r>
    </w:p>
    <w:p w14:paraId="4A331119" w14:textId="0DF7DB54" w:rsidR="003F484B" w:rsidRDefault="00213F1B" w:rsidP="00525AFF">
      <w:pPr>
        <w:outlineLvl w:val="0"/>
      </w:pPr>
      <w:r>
        <w:t xml:space="preserve">Bill from MRB took the </w:t>
      </w:r>
      <w:r w:rsidR="00471E49">
        <w:t>B</w:t>
      </w:r>
      <w:r w:rsidR="00820911">
        <w:t>ids for the</w:t>
      </w:r>
      <w:r w:rsidR="00800E62">
        <w:t xml:space="preserve"> Influent</w:t>
      </w:r>
      <w:r w:rsidR="00823B0C">
        <w:t xml:space="preserve"> Pump Station </w:t>
      </w:r>
      <w:r w:rsidR="007B646E">
        <w:t>Improvements. Received four promising Bids</w:t>
      </w:r>
      <w:r w:rsidR="0025509D">
        <w:t>. Bids went from $258,000 to $298,000</w:t>
      </w:r>
      <w:r w:rsidR="006C7D24">
        <w:t xml:space="preserve">.  </w:t>
      </w:r>
      <w:r w:rsidR="00893427">
        <w:t>Trustee Ray prop</w:t>
      </w:r>
      <w:r w:rsidR="006C7D24">
        <w:t>o</w:t>
      </w:r>
      <w:r w:rsidR="00893427">
        <w:t>sed</w:t>
      </w:r>
      <w:r w:rsidR="006C7D24">
        <w:t xml:space="preserve"> </w:t>
      </w:r>
      <w:r w:rsidR="00AC0991">
        <w:t xml:space="preserve">a Resolution </w:t>
      </w:r>
      <w:r w:rsidR="006C7D24">
        <w:t>to award the Bid to Henderson Bros</w:t>
      </w:r>
      <w:r w:rsidR="000C53D2">
        <w:t xml:space="preserve">.  Upon Motion by Mayor Goodfellow, </w:t>
      </w:r>
      <w:r w:rsidR="001D22ED">
        <w:t>2</w:t>
      </w:r>
      <w:r w:rsidR="001D22ED" w:rsidRPr="001D22ED">
        <w:rPr>
          <w:vertAlign w:val="superscript"/>
        </w:rPr>
        <w:t>nd</w:t>
      </w:r>
      <w:r w:rsidR="001D22ED">
        <w:t xml:space="preserve"> by Trustee Oliver, Henderson Bros. Contracting</w:t>
      </w:r>
      <w:r w:rsidR="00AE0FD1">
        <w:t xml:space="preserve">, Inc </w:t>
      </w:r>
      <w:r w:rsidR="00FC1F41">
        <w:t>was awarded</w:t>
      </w:r>
      <w:r w:rsidR="00AE0FD1">
        <w:t xml:space="preserve"> the contract for $258,191.00</w:t>
      </w:r>
      <w:r w:rsidR="00E01CBD">
        <w:t>.  All Ayes carried.</w:t>
      </w:r>
    </w:p>
    <w:p w14:paraId="5ECF5631" w14:textId="6D3B1803" w:rsidR="00E01CBD" w:rsidRDefault="00102EE4" w:rsidP="00525AFF">
      <w:pPr>
        <w:outlineLvl w:val="0"/>
      </w:pPr>
      <w:r>
        <w:t>It will take four months for the pumps to arrive.</w:t>
      </w:r>
      <w:r w:rsidR="005A5D82">
        <w:t xml:space="preserve">  </w:t>
      </w:r>
      <w:r w:rsidR="005D1AEF">
        <w:t>Bill is proposing that there will be a pre</w:t>
      </w:r>
      <w:r w:rsidR="00F4477C">
        <w:t>-</w:t>
      </w:r>
      <w:r w:rsidR="005D1AEF">
        <w:t>con</w:t>
      </w:r>
      <w:r w:rsidR="009E4EC2">
        <w:t xml:space="preserve"> to </w:t>
      </w:r>
      <w:r w:rsidR="0015500C">
        <w:t xml:space="preserve">get final signatures </w:t>
      </w:r>
      <w:r w:rsidR="00F4477C">
        <w:t>so to move the project along</w:t>
      </w:r>
      <w:r w:rsidR="00E3415D">
        <w:t>, and to receive the hard copy of the contract.</w:t>
      </w:r>
    </w:p>
    <w:p w14:paraId="69519DBA" w14:textId="4264C6AC" w:rsidR="004A585A" w:rsidRPr="00A54937" w:rsidRDefault="00780EE7" w:rsidP="00525AFF">
      <w:pPr>
        <w:outlineLvl w:val="0"/>
      </w:pPr>
      <w:r>
        <w:t xml:space="preserve">More testing shows that </w:t>
      </w:r>
      <w:r w:rsidR="00106F11">
        <w:t>its likely to bypass the Lagoon without violating the permit</w:t>
      </w:r>
      <w:r w:rsidR="00761FFF">
        <w:t>.</w:t>
      </w:r>
      <w:r w:rsidR="009A5B77">
        <w:t xml:space="preserve"> Will be </w:t>
      </w:r>
      <w:r w:rsidR="00D1485B">
        <w:t>scheduling</w:t>
      </w:r>
      <w:r w:rsidR="009A5B77">
        <w:t xml:space="preserve"> the install of the pump soon.</w:t>
      </w:r>
      <w:r w:rsidR="001D59DF">
        <w:t xml:space="preserve"> </w:t>
      </w:r>
    </w:p>
    <w:p w14:paraId="6A4B3739" w14:textId="5F3F7D58" w:rsidR="00363588" w:rsidRPr="00363588" w:rsidRDefault="00363588" w:rsidP="00525AFF">
      <w:pPr>
        <w:outlineLvl w:val="0"/>
      </w:pPr>
    </w:p>
    <w:p w14:paraId="16435084" w14:textId="77777777" w:rsidR="00DE6D0C" w:rsidRDefault="00DE6D0C" w:rsidP="00DE6D0C"/>
    <w:p w14:paraId="235B8890" w14:textId="77777777" w:rsidR="00DC58F2" w:rsidRDefault="00E121CB">
      <w:r>
        <w:rPr>
          <w:b/>
          <w:sz w:val="28"/>
          <w:szCs w:val="28"/>
          <w:u w:val="single"/>
        </w:rPr>
        <w:t>COUNSEL:</w:t>
      </w:r>
      <w:r>
        <w:t xml:space="preserve"> </w:t>
      </w:r>
    </w:p>
    <w:p w14:paraId="524D7DD4" w14:textId="77777777" w:rsidR="003823D7" w:rsidRDefault="003823D7"/>
    <w:p w14:paraId="7E295A80" w14:textId="77777777" w:rsidR="00C00C1B" w:rsidRDefault="00C00C1B"/>
    <w:p w14:paraId="01E11007" w14:textId="77777777" w:rsidR="005247B4" w:rsidRDefault="005247B4">
      <w:pPr>
        <w:rPr>
          <w:b/>
          <w:sz w:val="28"/>
          <w:szCs w:val="28"/>
          <w:u w:val="single"/>
        </w:rPr>
      </w:pPr>
      <w:r>
        <w:rPr>
          <w:b/>
          <w:sz w:val="28"/>
          <w:szCs w:val="28"/>
          <w:u w:val="single"/>
        </w:rPr>
        <w:t>CODES:</w:t>
      </w:r>
    </w:p>
    <w:p w14:paraId="32308023" w14:textId="04A4C4C2" w:rsidR="003823D7" w:rsidRDefault="00615B43">
      <w:r>
        <w:t>Tractor Supply</w:t>
      </w:r>
      <w:r w:rsidR="006E34CE">
        <w:t xml:space="preserve"> and the library is still on track</w:t>
      </w:r>
      <w:r w:rsidR="008F11A6">
        <w:t>.  Guesstimate time of completion for Tractor Supply is April 2025</w:t>
      </w:r>
      <w:r w:rsidR="001A05EA">
        <w:t>.  There is concern about the slope behind Tractor Supply</w:t>
      </w:r>
    </w:p>
    <w:p w14:paraId="0E65F075" w14:textId="77777777" w:rsidR="00DE6D0C" w:rsidRDefault="00DE6D0C">
      <w:pPr>
        <w:rPr>
          <w:b/>
          <w:sz w:val="28"/>
          <w:szCs w:val="28"/>
          <w:u w:val="single"/>
        </w:rPr>
      </w:pPr>
    </w:p>
    <w:p w14:paraId="52B4B7FB" w14:textId="5B253AEA" w:rsidR="003823D7" w:rsidRPr="0079747D" w:rsidRDefault="00742533">
      <w:pPr>
        <w:rPr>
          <w:b/>
          <w:sz w:val="28"/>
          <w:szCs w:val="28"/>
          <w:u w:val="single"/>
        </w:rPr>
      </w:pPr>
      <w:r w:rsidRPr="00DE6D0C">
        <w:rPr>
          <w:b/>
          <w:sz w:val="28"/>
          <w:szCs w:val="28"/>
          <w:u w:val="single"/>
        </w:rPr>
        <w:t>Enginee</w:t>
      </w:r>
      <w:r w:rsidR="0079747D">
        <w:rPr>
          <w:b/>
          <w:sz w:val="28"/>
          <w:szCs w:val="28"/>
          <w:u w:val="single"/>
        </w:rPr>
        <w:t>r</w:t>
      </w:r>
    </w:p>
    <w:p w14:paraId="35BA3981" w14:textId="76CE95EF" w:rsidR="0079747D" w:rsidRDefault="0079747D">
      <w:r w:rsidRPr="0079747D">
        <w:lastRenderedPageBreak/>
        <w:drawing>
          <wp:inline distT="0" distB="0" distL="0" distR="0" wp14:anchorId="6E5AE1FD" wp14:editId="426798D7">
            <wp:extent cx="5305425" cy="1895475"/>
            <wp:effectExtent l="0" t="0" r="9525" b="9525"/>
            <wp:docPr id="936665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665907" name=""/>
                    <pic:cNvPicPr/>
                  </pic:nvPicPr>
                  <pic:blipFill>
                    <a:blip r:embed="rId7"/>
                    <a:stretch>
                      <a:fillRect/>
                    </a:stretch>
                  </pic:blipFill>
                  <pic:spPr>
                    <a:xfrm>
                      <a:off x="0" y="0"/>
                      <a:ext cx="5305425" cy="1895475"/>
                    </a:xfrm>
                    <a:prstGeom prst="rect">
                      <a:avLst/>
                    </a:prstGeom>
                  </pic:spPr>
                </pic:pic>
              </a:graphicData>
            </a:graphic>
          </wp:inline>
        </w:drawing>
      </w:r>
    </w:p>
    <w:p w14:paraId="6A246517" w14:textId="6B39625F" w:rsidR="0079747D" w:rsidRDefault="009755EF">
      <w:pPr>
        <w:rPr>
          <w:b/>
          <w:u w:val="single"/>
        </w:rPr>
      </w:pPr>
      <w:r w:rsidRPr="009755EF">
        <w:rPr>
          <w:b/>
          <w:u w:val="single"/>
        </w:rPr>
        <w:drawing>
          <wp:inline distT="0" distB="0" distL="0" distR="0" wp14:anchorId="137FB885" wp14:editId="25D69046">
            <wp:extent cx="5391150" cy="1152525"/>
            <wp:effectExtent l="0" t="0" r="0" b="9525"/>
            <wp:docPr id="1783276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76718" name=""/>
                    <pic:cNvPicPr/>
                  </pic:nvPicPr>
                  <pic:blipFill>
                    <a:blip r:embed="rId8"/>
                    <a:stretch>
                      <a:fillRect/>
                    </a:stretch>
                  </pic:blipFill>
                  <pic:spPr>
                    <a:xfrm>
                      <a:off x="0" y="0"/>
                      <a:ext cx="5391150" cy="1152525"/>
                    </a:xfrm>
                    <a:prstGeom prst="rect">
                      <a:avLst/>
                    </a:prstGeom>
                  </pic:spPr>
                </pic:pic>
              </a:graphicData>
            </a:graphic>
          </wp:inline>
        </w:drawing>
      </w:r>
    </w:p>
    <w:p w14:paraId="6C356FC8" w14:textId="77777777" w:rsidR="0079747D" w:rsidRDefault="0079747D">
      <w:pPr>
        <w:rPr>
          <w:b/>
          <w:u w:val="single"/>
        </w:rPr>
      </w:pPr>
    </w:p>
    <w:p w14:paraId="35575876" w14:textId="11470271" w:rsidR="000F666F" w:rsidRDefault="000F666F">
      <w:r>
        <w:rPr>
          <w:b/>
          <w:u w:val="single"/>
        </w:rPr>
        <w:t>NEW BUSINESS:</w:t>
      </w:r>
    </w:p>
    <w:p w14:paraId="21349E76" w14:textId="77777777" w:rsidR="00F601E4" w:rsidRDefault="00F601E4">
      <w:r>
        <w:t>Due to the assessments on properties the Village has lost almost $5,000.00 in the general fund under the pilot program with the Meadows.</w:t>
      </w:r>
    </w:p>
    <w:p w14:paraId="4CD05B34" w14:textId="77777777" w:rsidR="00F601E4" w:rsidRDefault="00F601E4">
      <w:r>
        <w:t>Upon motion by Mayor Flint-Morgan, 2</w:t>
      </w:r>
      <w:r w:rsidRPr="00F601E4">
        <w:rPr>
          <w:vertAlign w:val="superscript"/>
        </w:rPr>
        <w:t>nd</w:t>
      </w:r>
      <w:r>
        <w:t xml:space="preserve"> by Trustee Goodfellow it was unanimous to allow Honeywell personnel access to the Banner Farm property to survey their land.  All ayes carried.</w:t>
      </w:r>
    </w:p>
    <w:p w14:paraId="16559940" w14:textId="6CE4E9D7" w:rsidR="00F601E4" w:rsidRDefault="00F601E4">
      <w:r>
        <w:t>Harold will put up new “Welcome to Tully” signs when they come in.  The dog poop way stations, and the new benches for the Village should be here by Spring.  Charges for these items will be paid using grant monies that the Mayor obtained.</w:t>
      </w:r>
    </w:p>
    <w:p w14:paraId="24EBC2C9" w14:textId="77777777" w:rsidR="00F601E4" w:rsidRDefault="00F601E4"/>
    <w:p w14:paraId="1A018185" w14:textId="039C5F3B" w:rsidR="00F232B7" w:rsidRDefault="00F232B7" w:rsidP="003D6CC1">
      <w:pPr>
        <w:outlineLvl w:val="0"/>
        <w:rPr>
          <w:b/>
        </w:rPr>
      </w:pPr>
      <w:r w:rsidRPr="00D45623">
        <w:rPr>
          <w:b/>
        </w:rPr>
        <w:t>Public Comment</w:t>
      </w:r>
    </w:p>
    <w:p w14:paraId="20FE157B" w14:textId="4A173095" w:rsidR="00F601E4" w:rsidRPr="00F601E4" w:rsidRDefault="00F601E4" w:rsidP="003D6CC1">
      <w:pPr>
        <w:outlineLvl w:val="0"/>
        <w:rPr>
          <w:bCs/>
        </w:rPr>
      </w:pPr>
      <w:r>
        <w:rPr>
          <w:bCs/>
        </w:rPr>
        <w:t>Chief Speziale mentioned that open burning of suspicious items have been reported.  The fire department will monitor.</w:t>
      </w:r>
    </w:p>
    <w:p w14:paraId="46D2828A" w14:textId="77777777" w:rsidR="007F47AF" w:rsidRDefault="007F47AF" w:rsidP="00015BB1">
      <w:pPr>
        <w:outlineLvl w:val="0"/>
      </w:pPr>
    </w:p>
    <w:p w14:paraId="14E6D3F5" w14:textId="77777777" w:rsidR="00F232B7" w:rsidRDefault="00F232B7" w:rsidP="003D6CC1">
      <w:pPr>
        <w:outlineLvl w:val="0"/>
        <w:rPr>
          <w:b/>
          <w:u w:val="single"/>
        </w:rPr>
      </w:pPr>
      <w:r w:rsidRPr="00D45623">
        <w:rPr>
          <w:b/>
          <w:u w:val="single"/>
        </w:rPr>
        <w:t>Audit Bills</w:t>
      </w:r>
    </w:p>
    <w:p w14:paraId="765E2016" w14:textId="23E8E5A9" w:rsidR="00D45623" w:rsidRDefault="00F6467F" w:rsidP="003D6CC1">
      <w:pPr>
        <w:outlineLvl w:val="0"/>
      </w:pPr>
      <w:r>
        <w:t xml:space="preserve">Upon motion by </w:t>
      </w:r>
      <w:r w:rsidR="00BD6AEA">
        <w:t xml:space="preserve">Trustee </w:t>
      </w:r>
      <w:r w:rsidR="00F601E4">
        <w:t>Oliver</w:t>
      </w:r>
      <w:r w:rsidR="00BD6AEA">
        <w:t>,</w:t>
      </w:r>
      <w:r>
        <w:t xml:space="preserve"> 2</w:t>
      </w:r>
      <w:r w:rsidRPr="00F6467F">
        <w:rPr>
          <w:vertAlign w:val="superscript"/>
        </w:rPr>
        <w:t>nd</w:t>
      </w:r>
      <w:r>
        <w:t xml:space="preserve"> by </w:t>
      </w:r>
      <w:r w:rsidR="00245481">
        <w:t>Trustee</w:t>
      </w:r>
      <w:r w:rsidR="0016265E">
        <w:t xml:space="preserve"> </w:t>
      </w:r>
      <w:r w:rsidR="00F94E8F">
        <w:t>Goodfellow</w:t>
      </w:r>
      <w:r w:rsidR="001B7BAE">
        <w:t>,</w:t>
      </w:r>
      <w:r>
        <w:t xml:space="preserve"> it was unanimous to review and authorize </w:t>
      </w:r>
      <w:r w:rsidR="00015BB1">
        <w:t>the accountant to pay the bills</w:t>
      </w:r>
      <w:r w:rsidR="00F601E4">
        <w:t>, subject to audit.</w:t>
      </w:r>
      <w:r>
        <w:t xml:space="preserve">  </w:t>
      </w:r>
    </w:p>
    <w:p w14:paraId="1401F424" w14:textId="71818248" w:rsidR="0064124B" w:rsidRDefault="00F232B7" w:rsidP="0064124B">
      <w:r>
        <w:t xml:space="preserve">Upon motion of </w:t>
      </w:r>
      <w:r w:rsidR="00BD6AEA">
        <w:t xml:space="preserve">Trustee </w:t>
      </w:r>
      <w:r w:rsidR="00F601E4">
        <w:t>Poellot</w:t>
      </w:r>
      <w:r w:rsidR="00366D5C">
        <w:t>,</w:t>
      </w:r>
      <w:r w:rsidR="00F6467F">
        <w:t xml:space="preserve"> </w:t>
      </w:r>
      <w:r>
        <w:t>2</w:t>
      </w:r>
      <w:r w:rsidRPr="00F232B7">
        <w:rPr>
          <w:vertAlign w:val="superscript"/>
        </w:rPr>
        <w:t>nd</w:t>
      </w:r>
      <w:r>
        <w:t xml:space="preserve"> by </w:t>
      </w:r>
      <w:r w:rsidR="00F601E4">
        <w:t>Trustee Vernay</w:t>
      </w:r>
      <w:r w:rsidR="00F6467F">
        <w:t xml:space="preserve"> it was unanimous </w:t>
      </w:r>
      <w:r>
        <w:t>to adjourn</w:t>
      </w:r>
      <w:r w:rsidR="00E95944">
        <w:t xml:space="preserve"> at </w:t>
      </w:r>
      <w:r w:rsidR="00F601E4">
        <w:t>7:40</w:t>
      </w:r>
      <w:r w:rsidR="0016265E">
        <w:t>pm.</w:t>
      </w:r>
    </w:p>
    <w:p w14:paraId="29FFBE34" w14:textId="77777777" w:rsidR="0064124B" w:rsidRDefault="0064124B" w:rsidP="0064124B"/>
    <w:p w14:paraId="5330A269" w14:textId="77777777" w:rsidR="00DC58F2" w:rsidRDefault="00F232B7" w:rsidP="00E24301">
      <w:r>
        <w:t xml:space="preserve"> </w:t>
      </w:r>
      <w:r w:rsidR="0064124B">
        <w:t>R</w:t>
      </w:r>
      <w:r>
        <w:t>espectfully Submitted</w:t>
      </w:r>
    </w:p>
    <w:p w14:paraId="0BD387F7" w14:textId="77777777" w:rsidR="00DC58F2" w:rsidRDefault="00DC58F2" w:rsidP="00E24301"/>
    <w:p w14:paraId="4D13BED5" w14:textId="77777777" w:rsidR="00DC58F2" w:rsidRDefault="00F232B7">
      <w:r>
        <w:t>Ruth C. Van Buskirk</w:t>
      </w:r>
    </w:p>
    <w:p w14:paraId="098CE2C0" w14:textId="77777777" w:rsidR="00F232B7" w:rsidRDefault="00F232B7">
      <w:r>
        <w:t>Clerk/Treasurer</w:t>
      </w:r>
    </w:p>
    <w:sectPr w:rsidR="00F232B7" w:rsidSect="0065344C">
      <w:headerReference w:type="even" r:id="rId9"/>
      <w:headerReference w:type="default" r:id="rId10"/>
      <w:footerReference w:type="even" r:id="rId11"/>
      <w:footerReference w:type="default" r:id="rId12"/>
      <w:pgSz w:w="12240" w:h="15840"/>
      <w:pgMar w:top="1440" w:right="1440" w:bottom="196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0341C" w14:textId="77777777" w:rsidR="00612165" w:rsidRDefault="00612165">
      <w:r>
        <w:separator/>
      </w:r>
    </w:p>
  </w:endnote>
  <w:endnote w:type="continuationSeparator" w:id="0">
    <w:p w14:paraId="2EFFA870" w14:textId="77777777" w:rsidR="00612165" w:rsidRDefault="0061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altName w:val="Rockwell Extra Bold"/>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9237" w14:textId="77777777" w:rsidR="0065344C" w:rsidRDefault="006534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E8A4" w14:textId="77777777" w:rsidR="0065344C" w:rsidRDefault="00653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002F3" w14:textId="77777777" w:rsidR="00612165" w:rsidRDefault="00612165">
      <w:r>
        <w:separator/>
      </w:r>
    </w:p>
  </w:footnote>
  <w:footnote w:type="continuationSeparator" w:id="0">
    <w:p w14:paraId="77178B30" w14:textId="77777777" w:rsidR="00612165" w:rsidRDefault="0061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ACA9" w14:textId="77777777" w:rsidR="0065344C" w:rsidRDefault="006534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40C5" w14:textId="77777777" w:rsidR="0065344C" w:rsidRDefault="006534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2518A"/>
    <w:multiLevelType w:val="hybridMultilevel"/>
    <w:tmpl w:val="79540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6639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A8"/>
    <w:rsid w:val="0000301B"/>
    <w:rsid w:val="00005066"/>
    <w:rsid w:val="00007C5A"/>
    <w:rsid w:val="00011014"/>
    <w:rsid w:val="00015BB1"/>
    <w:rsid w:val="00020E05"/>
    <w:rsid w:val="00024E6C"/>
    <w:rsid w:val="00027A60"/>
    <w:rsid w:val="00033B2A"/>
    <w:rsid w:val="00033D7B"/>
    <w:rsid w:val="00036673"/>
    <w:rsid w:val="00036EFB"/>
    <w:rsid w:val="00040093"/>
    <w:rsid w:val="000421E4"/>
    <w:rsid w:val="00042D08"/>
    <w:rsid w:val="00046F65"/>
    <w:rsid w:val="00055131"/>
    <w:rsid w:val="00055BF1"/>
    <w:rsid w:val="00074636"/>
    <w:rsid w:val="00090F78"/>
    <w:rsid w:val="000920A5"/>
    <w:rsid w:val="00093323"/>
    <w:rsid w:val="00093A23"/>
    <w:rsid w:val="00093CA7"/>
    <w:rsid w:val="00095697"/>
    <w:rsid w:val="00097C08"/>
    <w:rsid w:val="000A002A"/>
    <w:rsid w:val="000A6485"/>
    <w:rsid w:val="000A77B3"/>
    <w:rsid w:val="000A7F41"/>
    <w:rsid w:val="000B17BE"/>
    <w:rsid w:val="000B1C97"/>
    <w:rsid w:val="000B46C1"/>
    <w:rsid w:val="000B70AF"/>
    <w:rsid w:val="000C0CD3"/>
    <w:rsid w:val="000C3111"/>
    <w:rsid w:val="000C53D2"/>
    <w:rsid w:val="000C7984"/>
    <w:rsid w:val="000D0CA6"/>
    <w:rsid w:val="000D2B4B"/>
    <w:rsid w:val="000D34B8"/>
    <w:rsid w:val="000D4B86"/>
    <w:rsid w:val="000D6367"/>
    <w:rsid w:val="000D7DFF"/>
    <w:rsid w:val="000E6D6D"/>
    <w:rsid w:val="000F666F"/>
    <w:rsid w:val="00101324"/>
    <w:rsid w:val="00102EE4"/>
    <w:rsid w:val="00104ED6"/>
    <w:rsid w:val="00106F11"/>
    <w:rsid w:val="00114BA1"/>
    <w:rsid w:val="00116162"/>
    <w:rsid w:val="0011724A"/>
    <w:rsid w:val="00123BB2"/>
    <w:rsid w:val="00130343"/>
    <w:rsid w:val="00130C83"/>
    <w:rsid w:val="00130DDB"/>
    <w:rsid w:val="001319D3"/>
    <w:rsid w:val="00132FE2"/>
    <w:rsid w:val="00133377"/>
    <w:rsid w:val="00135B2A"/>
    <w:rsid w:val="001368DB"/>
    <w:rsid w:val="00136D4B"/>
    <w:rsid w:val="001375C3"/>
    <w:rsid w:val="00140B94"/>
    <w:rsid w:val="00147EB7"/>
    <w:rsid w:val="00154730"/>
    <w:rsid w:val="0015500C"/>
    <w:rsid w:val="001570AC"/>
    <w:rsid w:val="00157E0C"/>
    <w:rsid w:val="00161A07"/>
    <w:rsid w:val="00161D52"/>
    <w:rsid w:val="0016265E"/>
    <w:rsid w:val="00165AE2"/>
    <w:rsid w:val="00176D14"/>
    <w:rsid w:val="00177D8B"/>
    <w:rsid w:val="00177DD1"/>
    <w:rsid w:val="00184F25"/>
    <w:rsid w:val="001952CC"/>
    <w:rsid w:val="00195B15"/>
    <w:rsid w:val="00197C06"/>
    <w:rsid w:val="001A05EA"/>
    <w:rsid w:val="001A34A3"/>
    <w:rsid w:val="001B241D"/>
    <w:rsid w:val="001B4FD7"/>
    <w:rsid w:val="001B7BAE"/>
    <w:rsid w:val="001D05BA"/>
    <w:rsid w:val="001D22ED"/>
    <w:rsid w:val="001D58B1"/>
    <w:rsid w:val="001D59DF"/>
    <w:rsid w:val="001E064C"/>
    <w:rsid w:val="001E2842"/>
    <w:rsid w:val="001E3D7F"/>
    <w:rsid w:val="001E53C5"/>
    <w:rsid w:val="001E79B1"/>
    <w:rsid w:val="001F243B"/>
    <w:rsid w:val="001F7984"/>
    <w:rsid w:val="00201D47"/>
    <w:rsid w:val="002079B0"/>
    <w:rsid w:val="002114A8"/>
    <w:rsid w:val="002123EA"/>
    <w:rsid w:val="00213F1B"/>
    <w:rsid w:val="00214A1A"/>
    <w:rsid w:val="002165DB"/>
    <w:rsid w:val="00221D3B"/>
    <w:rsid w:val="00225DBA"/>
    <w:rsid w:val="0023339A"/>
    <w:rsid w:val="002372C0"/>
    <w:rsid w:val="00243832"/>
    <w:rsid w:val="00245481"/>
    <w:rsid w:val="00252BB9"/>
    <w:rsid w:val="0025339E"/>
    <w:rsid w:val="0025509D"/>
    <w:rsid w:val="002612D0"/>
    <w:rsid w:val="002658ED"/>
    <w:rsid w:val="00265F20"/>
    <w:rsid w:val="00266E23"/>
    <w:rsid w:val="002728D1"/>
    <w:rsid w:val="00277C11"/>
    <w:rsid w:val="00280B75"/>
    <w:rsid w:val="002822E0"/>
    <w:rsid w:val="00283316"/>
    <w:rsid w:val="00283C3A"/>
    <w:rsid w:val="00285A44"/>
    <w:rsid w:val="00290297"/>
    <w:rsid w:val="0029584B"/>
    <w:rsid w:val="002A4CFB"/>
    <w:rsid w:val="002A58C9"/>
    <w:rsid w:val="002A74E2"/>
    <w:rsid w:val="002B3D6F"/>
    <w:rsid w:val="002B7772"/>
    <w:rsid w:val="002C24D3"/>
    <w:rsid w:val="002C5095"/>
    <w:rsid w:val="002D46C8"/>
    <w:rsid w:val="002D4E0E"/>
    <w:rsid w:val="002D55EE"/>
    <w:rsid w:val="002D5AD6"/>
    <w:rsid w:val="002D6487"/>
    <w:rsid w:val="002D7001"/>
    <w:rsid w:val="002E0A11"/>
    <w:rsid w:val="002E378D"/>
    <w:rsid w:val="002F23E0"/>
    <w:rsid w:val="002F259E"/>
    <w:rsid w:val="002F4D32"/>
    <w:rsid w:val="002F7BF8"/>
    <w:rsid w:val="00301E5E"/>
    <w:rsid w:val="00304FD7"/>
    <w:rsid w:val="003105E6"/>
    <w:rsid w:val="003148A1"/>
    <w:rsid w:val="003174DD"/>
    <w:rsid w:val="003210BF"/>
    <w:rsid w:val="003274D1"/>
    <w:rsid w:val="00330887"/>
    <w:rsid w:val="00336EE1"/>
    <w:rsid w:val="00337612"/>
    <w:rsid w:val="00340047"/>
    <w:rsid w:val="00351094"/>
    <w:rsid w:val="0035232C"/>
    <w:rsid w:val="00353D6F"/>
    <w:rsid w:val="00354AFC"/>
    <w:rsid w:val="00354BCF"/>
    <w:rsid w:val="00360B9A"/>
    <w:rsid w:val="003634D3"/>
    <w:rsid w:val="00363588"/>
    <w:rsid w:val="00366A56"/>
    <w:rsid w:val="00366D5C"/>
    <w:rsid w:val="003765A3"/>
    <w:rsid w:val="00380823"/>
    <w:rsid w:val="003823D7"/>
    <w:rsid w:val="00390754"/>
    <w:rsid w:val="00394ADD"/>
    <w:rsid w:val="003A555F"/>
    <w:rsid w:val="003A75AF"/>
    <w:rsid w:val="003B1688"/>
    <w:rsid w:val="003B333C"/>
    <w:rsid w:val="003B3829"/>
    <w:rsid w:val="003B41A5"/>
    <w:rsid w:val="003B6EDB"/>
    <w:rsid w:val="003C3BB5"/>
    <w:rsid w:val="003C4CE9"/>
    <w:rsid w:val="003C65D6"/>
    <w:rsid w:val="003D38A1"/>
    <w:rsid w:val="003D39D4"/>
    <w:rsid w:val="003D4428"/>
    <w:rsid w:val="003D6CC1"/>
    <w:rsid w:val="003E10B5"/>
    <w:rsid w:val="003E23BC"/>
    <w:rsid w:val="003E2664"/>
    <w:rsid w:val="003E36E7"/>
    <w:rsid w:val="003E385F"/>
    <w:rsid w:val="003E5CC4"/>
    <w:rsid w:val="003E68B1"/>
    <w:rsid w:val="003F484B"/>
    <w:rsid w:val="0041221C"/>
    <w:rsid w:val="004145CC"/>
    <w:rsid w:val="004162AB"/>
    <w:rsid w:val="00423F9D"/>
    <w:rsid w:val="00424F8B"/>
    <w:rsid w:val="00426887"/>
    <w:rsid w:val="00430CB6"/>
    <w:rsid w:val="004341D8"/>
    <w:rsid w:val="004406F9"/>
    <w:rsid w:val="004407C0"/>
    <w:rsid w:val="0044513E"/>
    <w:rsid w:val="00456A61"/>
    <w:rsid w:val="00457E87"/>
    <w:rsid w:val="00466CFC"/>
    <w:rsid w:val="00471E49"/>
    <w:rsid w:val="00472D8D"/>
    <w:rsid w:val="00473D54"/>
    <w:rsid w:val="0047549D"/>
    <w:rsid w:val="00475A19"/>
    <w:rsid w:val="0049408F"/>
    <w:rsid w:val="00497EE3"/>
    <w:rsid w:val="004A0905"/>
    <w:rsid w:val="004A585A"/>
    <w:rsid w:val="004B053B"/>
    <w:rsid w:val="004B7A83"/>
    <w:rsid w:val="004D1A9F"/>
    <w:rsid w:val="004D3BAD"/>
    <w:rsid w:val="004D5C12"/>
    <w:rsid w:val="004E0BE5"/>
    <w:rsid w:val="004E3EF5"/>
    <w:rsid w:val="004E5995"/>
    <w:rsid w:val="004F329C"/>
    <w:rsid w:val="004F64EC"/>
    <w:rsid w:val="00503A15"/>
    <w:rsid w:val="00505B0E"/>
    <w:rsid w:val="00513EBD"/>
    <w:rsid w:val="0051601F"/>
    <w:rsid w:val="005170CF"/>
    <w:rsid w:val="005247B4"/>
    <w:rsid w:val="00525AFF"/>
    <w:rsid w:val="00527D8F"/>
    <w:rsid w:val="00534AE3"/>
    <w:rsid w:val="00535DAD"/>
    <w:rsid w:val="005421F6"/>
    <w:rsid w:val="00546656"/>
    <w:rsid w:val="0054709F"/>
    <w:rsid w:val="005561F9"/>
    <w:rsid w:val="0055648B"/>
    <w:rsid w:val="00557AF5"/>
    <w:rsid w:val="005607B4"/>
    <w:rsid w:val="00560E3E"/>
    <w:rsid w:val="00570EB2"/>
    <w:rsid w:val="00571BB9"/>
    <w:rsid w:val="00576628"/>
    <w:rsid w:val="00576961"/>
    <w:rsid w:val="0058007E"/>
    <w:rsid w:val="0058093F"/>
    <w:rsid w:val="00581133"/>
    <w:rsid w:val="00587037"/>
    <w:rsid w:val="00587F46"/>
    <w:rsid w:val="00593E83"/>
    <w:rsid w:val="005A03A5"/>
    <w:rsid w:val="005A38EC"/>
    <w:rsid w:val="005A5D82"/>
    <w:rsid w:val="005A7BC4"/>
    <w:rsid w:val="005B08D3"/>
    <w:rsid w:val="005B588C"/>
    <w:rsid w:val="005B5E0C"/>
    <w:rsid w:val="005B6D26"/>
    <w:rsid w:val="005C4159"/>
    <w:rsid w:val="005C433F"/>
    <w:rsid w:val="005D1AEF"/>
    <w:rsid w:val="005D40EE"/>
    <w:rsid w:val="005D4808"/>
    <w:rsid w:val="005D7F02"/>
    <w:rsid w:val="005E3D9F"/>
    <w:rsid w:val="005F1DE7"/>
    <w:rsid w:val="005F298A"/>
    <w:rsid w:val="005F3F11"/>
    <w:rsid w:val="005F68B0"/>
    <w:rsid w:val="005F6A73"/>
    <w:rsid w:val="005F6F6D"/>
    <w:rsid w:val="006023BC"/>
    <w:rsid w:val="00603D0D"/>
    <w:rsid w:val="0061048A"/>
    <w:rsid w:val="00612165"/>
    <w:rsid w:val="00612C66"/>
    <w:rsid w:val="006153D5"/>
    <w:rsid w:val="00615B43"/>
    <w:rsid w:val="0062105F"/>
    <w:rsid w:val="00623074"/>
    <w:rsid w:val="00625CE2"/>
    <w:rsid w:val="006306DE"/>
    <w:rsid w:val="00631910"/>
    <w:rsid w:val="0064124B"/>
    <w:rsid w:val="00642221"/>
    <w:rsid w:val="00642727"/>
    <w:rsid w:val="00642ED6"/>
    <w:rsid w:val="00647D6C"/>
    <w:rsid w:val="00650EA5"/>
    <w:rsid w:val="0065344C"/>
    <w:rsid w:val="00655DE9"/>
    <w:rsid w:val="00670958"/>
    <w:rsid w:val="0067475B"/>
    <w:rsid w:val="00677A84"/>
    <w:rsid w:val="00684CC3"/>
    <w:rsid w:val="00686BFB"/>
    <w:rsid w:val="00687935"/>
    <w:rsid w:val="00690694"/>
    <w:rsid w:val="00691237"/>
    <w:rsid w:val="00693D9F"/>
    <w:rsid w:val="00696DFA"/>
    <w:rsid w:val="006972EC"/>
    <w:rsid w:val="006A0EF4"/>
    <w:rsid w:val="006A2B08"/>
    <w:rsid w:val="006A53C1"/>
    <w:rsid w:val="006B099D"/>
    <w:rsid w:val="006B29AE"/>
    <w:rsid w:val="006B4AA0"/>
    <w:rsid w:val="006C1788"/>
    <w:rsid w:val="006C7D24"/>
    <w:rsid w:val="006D3436"/>
    <w:rsid w:val="006E24B6"/>
    <w:rsid w:val="006E34CE"/>
    <w:rsid w:val="006F5ADA"/>
    <w:rsid w:val="006F6307"/>
    <w:rsid w:val="006F7827"/>
    <w:rsid w:val="007000EF"/>
    <w:rsid w:val="00701E4E"/>
    <w:rsid w:val="00705A5E"/>
    <w:rsid w:val="00706F6C"/>
    <w:rsid w:val="00724FC3"/>
    <w:rsid w:val="00725FE3"/>
    <w:rsid w:val="007262D6"/>
    <w:rsid w:val="007264CE"/>
    <w:rsid w:val="007369D5"/>
    <w:rsid w:val="00736DD0"/>
    <w:rsid w:val="00742533"/>
    <w:rsid w:val="00746DD7"/>
    <w:rsid w:val="00750E40"/>
    <w:rsid w:val="0075301E"/>
    <w:rsid w:val="0075413B"/>
    <w:rsid w:val="00754A6D"/>
    <w:rsid w:val="00755EFC"/>
    <w:rsid w:val="0075614A"/>
    <w:rsid w:val="0076193E"/>
    <w:rsid w:val="00761FFF"/>
    <w:rsid w:val="007630DB"/>
    <w:rsid w:val="007721CD"/>
    <w:rsid w:val="00772337"/>
    <w:rsid w:val="00775A8B"/>
    <w:rsid w:val="00780EE7"/>
    <w:rsid w:val="007873A4"/>
    <w:rsid w:val="0079747D"/>
    <w:rsid w:val="007A023F"/>
    <w:rsid w:val="007A1D43"/>
    <w:rsid w:val="007A4B88"/>
    <w:rsid w:val="007A732B"/>
    <w:rsid w:val="007B4597"/>
    <w:rsid w:val="007B646E"/>
    <w:rsid w:val="007B77C8"/>
    <w:rsid w:val="007C714A"/>
    <w:rsid w:val="007D3673"/>
    <w:rsid w:val="007D48F6"/>
    <w:rsid w:val="007E427E"/>
    <w:rsid w:val="007F47AF"/>
    <w:rsid w:val="00800E62"/>
    <w:rsid w:val="00801D54"/>
    <w:rsid w:val="008071BB"/>
    <w:rsid w:val="00810D61"/>
    <w:rsid w:val="0081120F"/>
    <w:rsid w:val="00814D72"/>
    <w:rsid w:val="008164C4"/>
    <w:rsid w:val="0082078D"/>
    <w:rsid w:val="00820911"/>
    <w:rsid w:val="00822E6B"/>
    <w:rsid w:val="00823B0C"/>
    <w:rsid w:val="00823D3B"/>
    <w:rsid w:val="008242FF"/>
    <w:rsid w:val="00824967"/>
    <w:rsid w:val="0082660C"/>
    <w:rsid w:val="008308C0"/>
    <w:rsid w:val="00833E98"/>
    <w:rsid w:val="008400FA"/>
    <w:rsid w:val="00843B64"/>
    <w:rsid w:val="0084625D"/>
    <w:rsid w:val="00847588"/>
    <w:rsid w:val="00855A9A"/>
    <w:rsid w:val="008572D7"/>
    <w:rsid w:val="00857647"/>
    <w:rsid w:val="00860F7C"/>
    <w:rsid w:val="00862156"/>
    <w:rsid w:val="00864731"/>
    <w:rsid w:val="008805FA"/>
    <w:rsid w:val="00883E76"/>
    <w:rsid w:val="00885383"/>
    <w:rsid w:val="008853BA"/>
    <w:rsid w:val="00885B1A"/>
    <w:rsid w:val="00885DCE"/>
    <w:rsid w:val="00887D47"/>
    <w:rsid w:val="00892A46"/>
    <w:rsid w:val="00893149"/>
    <w:rsid w:val="00893427"/>
    <w:rsid w:val="008A24C3"/>
    <w:rsid w:val="008A270D"/>
    <w:rsid w:val="008A4C0F"/>
    <w:rsid w:val="008B1A5D"/>
    <w:rsid w:val="008B7505"/>
    <w:rsid w:val="008B7B85"/>
    <w:rsid w:val="008C1FBF"/>
    <w:rsid w:val="008C4787"/>
    <w:rsid w:val="008D147D"/>
    <w:rsid w:val="008E01D0"/>
    <w:rsid w:val="008E2486"/>
    <w:rsid w:val="008E2CA8"/>
    <w:rsid w:val="008E5A4D"/>
    <w:rsid w:val="008F11A6"/>
    <w:rsid w:val="008F2FD7"/>
    <w:rsid w:val="008F411C"/>
    <w:rsid w:val="008F56B3"/>
    <w:rsid w:val="00900C1B"/>
    <w:rsid w:val="009012DA"/>
    <w:rsid w:val="00903C4E"/>
    <w:rsid w:val="009050E4"/>
    <w:rsid w:val="009058C9"/>
    <w:rsid w:val="0091221C"/>
    <w:rsid w:val="009149DA"/>
    <w:rsid w:val="00914D00"/>
    <w:rsid w:val="009156DF"/>
    <w:rsid w:val="00921242"/>
    <w:rsid w:val="0093128F"/>
    <w:rsid w:val="00933F12"/>
    <w:rsid w:val="00934BBD"/>
    <w:rsid w:val="009364B3"/>
    <w:rsid w:val="00942FA1"/>
    <w:rsid w:val="00944450"/>
    <w:rsid w:val="00951BCD"/>
    <w:rsid w:val="00951FA3"/>
    <w:rsid w:val="00954CE3"/>
    <w:rsid w:val="00956B45"/>
    <w:rsid w:val="0096059F"/>
    <w:rsid w:val="0096395C"/>
    <w:rsid w:val="00964180"/>
    <w:rsid w:val="00964CAC"/>
    <w:rsid w:val="00966CEA"/>
    <w:rsid w:val="00970BD6"/>
    <w:rsid w:val="00973E61"/>
    <w:rsid w:val="009755EF"/>
    <w:rsid w:val="0097783B"/>
    <w:rsid w:val="00980D58"/>
    <w:rsid w:val="009810E4"/>
    <w:rsid w:val="0098458A"/>
    <w:rsid w:val="00987EAB"/>
    <w:rsid w:val="00994A7D"/>
    <w:rsid w:val="009A5B77"/>
    <w:rsid w:val="009B0742"/>
    <w:rsid w:val="009C017E"/>
    <w:rsid w:val="009C5F28"/>
    <w:rsid w:val="009C78FB"/>
    <w:rsid w:val="009D5DAA"/>
    <w:rsid w:val="009D764F"/>
    <w:rsid w:val="009E0534"/>
    <w:rsid w:val="009E1046"/>
    <w:rsid w:val="009E17D0"/>
    <w:rsid w:val="009E265A"/>
    <w:rsid w:val="009E2CFF"/>
    <w:rsid w:val="009E3B38"/>
    <w:rsid w:val="009E41E1"/>
    <w:rsid w:val="009E4B63"/>
    <w:rsid w:val="009E4EC2"/>
    <w:rsid w:val="009F0EF3"/>
    <w:rsid w:val="009F6BEE"/>
    <w:rsid w:val="00A0030C"/>
    <w:rsid w:val="00A0122B"/>
    <w:rsid w:val="00A01A86"/>
    <w:rsid w:val="00A02373"/>
    <w:rsid w:val="00A02D79"/>
    <w:rsid w:val="00A075B2"/>
    <w:rsid w:val="00A17422"/>
    <w:rsid w:val="00A179CA"/>
    <w:rsid w:val="00A17C6C"/>
    <w:rsid w:val="00A24D5C"/>
    <w:rsid w:val="00A27D4F"/>
    <w:rsid w:val="00A325ED"/>
    <w:rsid w:val="00A54338"/>
    <w:rsid w:val="00A54937"/>
    <w:rsid w:val="00A55AD8"/>
    <w:rsid w:val="00A63B8B"/>
    <w:rsid w:val="00A63F7A"/>
    <w:rsid w:val="00A65D96"/>
    <w:rsid w:val="00A67C7A"/>
    <w:rsid w:val="00A7002A"/>
    <w:rsid w:val="00A706DD"/>
    <w:rsid w:val="00A74673"/>
    <w:rsid w:val="00A756E7"/>
    <w:rsid w:val="00A87358"/>
    <w:rsid w:val="00A9028B"/>
    <w:rsid w:val="00A96393"/>
    <w:rsid w:val="00AA747E"/>
    <w:rsid w:val="00AB19C5"/>
    <w:rsid w:val="00AB38E5"/>
    <w:rsid w:val="00AB415A"/>
    <w:rsid w:val="00AB45D4"/>
    <w:rsid w:val="00AC0991"/>
    <w:rsid w:val="00AC0BB9"/>
    <w:rsid w:val="00AC1BC6"/>
    <w:rsid w:val="00AC5178"/>
    <w:rsid w:val="00AC5964"/>
    <w:rsid w:val="00AC6D59"/>
    <w:rsid w:val="00AC719C"/>
    <w:rsid w:val="00AD5671"/>
    <w:rsid w:val="00AD78D4"/>
    <w:rsid w:val="00AE0FD1"/>
    <w:rsid w:val="00AE3C12"/>
    <w:rsid w:val="00AE5239"/>
    <w:rsid w:val="00AE7F24"/>
    <w:rsid w:val="00AF17E9"/>
    <w:rsid w:val="00AF3B76"/>
    <w:rsid w:val="00AF3C0B"/>
    <w:rsid w:val="00AF69A8"/>
    <w:rsid w:val="00B00CAB"/>
    <w:rsid w:val="00B10995"/>
    <w:rsid w:val="00B12E4D"/>
    <w:rsid w:val="00B2008D"/>
    <w:rsid w:val="00B25242"/>
    <w:rsid w:val="00B32A04"/>
    <w:rsid w:val="00B34BAF"/>
    <w:rsid w:val="00B35058"/>
    <w:rsid w:val="00B378DD"/>
    <w:rsid w:val="00B47AB0"/>
    <w:rsid w:val="00B5424C"/>
    <w:rsid w:val="00B55FF8"/>
    <w:rsid w:val="00B6017F"/>
    <w:rsid w:val="00B62F9F"/>
    <w:rsid w:val="00B62FDB"/>
    <w:rsid w:val="00B676DB"/>
    <w:rsid w:val="00B74B86"/>
    <w:rsid w:val="00B7634B"/>
    <w:rsid w:val="00B775BF"/>
    <w:rsid w:val="00B85F76"/>
    <w:rsid w:val="00BA6CE2"/>
    <w:rsid w:val="00BB3720"/>
    <w:rsid w:val="00BB576B"/>
    <w:rsid w:val="00BC097D"/>
    <w:rsid w:val="00BC6DC1"/>
    <w:rsid w:val="00BD13CC"/>
    <w:rsid w:val="00BD2E35"/>
    <w:rsid w:val="00BD416A"/>
    <w:rsid w:val="00BD6751"/>
    <w:rsid w:val="00BD6AEA"/>
    <w:rsid w:val="00BE3836"/>
    <w:rsid w:val="00BE5EF9"/>
    <w:rsid w:val="00BE608B"/>
    <w:rsid w:val="00BE6799"/>
    <w:rsid w:val="00BE744B"/>
    <w:rsid w:val="00BE7592"/>
    <w:rsid w:val="00BF0528"/>
    <w:rsid w:val="00BF74C5"/>
    <w:rsid w:val="00C00C1B"/>
    <w:rsid w:val="00C028E5"/>
    <w:rsid w:val="00C02C8B"/>
    <w:rsid w:val="00C04743"/>
    <w:rsid w:val="00C10BFF"/>
    <w:rsid w:val="00C119E0"/>
    <w:rsid w:val="00C168C0"/>
    <w:rsid w:val="00C20FF0"/>
    <w:rsid w:val="00C21390"/>
    <w:rsid w:val="00C2555E"/>
    <w:rsid w:val="00C27139"/>
    <w:rsid w:val="00C30C77"/>
    <w:rsid w:val="00C310E3"/>
    <w:rsid w:val="00C3559B"/>
    <w:rsid w:val="00C3676E"/>
    <w:rsid w:val="00C47595"/>
    <w:rsid w:val="00C5214E"/>
    <w:rsid w:val="00C55296"/>
    <w:rsid w:val="00C5540A"/>
    <w:rsid w:val="00C57613"/>
    <w:rsid w:val="00C577C5"/>
    <w:rsid w:val="00C618F3"/>
    <w:rsid w:val="00C61FB9"/>
    <w:rsid w:val="00C62BAB"/>
    <w:rsid w:val="00C639B2"/>
    <w:rsid w:val="00C720C5"/>
    <w:rsid w:val="00C74D49"/>
    <w:rsid w:val="00C837B2"/>
    <w:rsid w:val="00C838A4"/>
    <w:rsid w:val="00C838C3"/>
    <w:rsid w:val="00C85F18"/>
    <w:rsid w:val="00C862BB"/>
    <w:rsid w:val="00C90B7E"/>
    <w:rsid w:val="00C90EE2"/>
    <w:rsid w:val="00C9610B"/>
    <w:rsid w:val="00CA4776"/>
    <w:rsid w:val="00CA7DF5"/>
    <w:rsid w:val="00CB0857"/>
    <w:rsid w:val="00CB20E9"/>
    <w:rsid w:val="00CB59D4"/>
    <w:rsid w:val="00CB6B83"/>
    <w:rsid w:val="00CB7382"/>
    <w:rsid w:val="00CC434D"/>
    <w:rsid w:val="00CC599D"/>
    <w:rsid w:val="00CC7F2D"/>
    <w:rsid w:val="00CD7BDE"/>
    <w:rsid w:val="00CF2B09"/>
    <w:rsid w:val="00CF2CF8"/>
    <w:rsid w:val="00CF5F53"/>
    <w:rsid w:val="00D052E5"/>
    <w:rsid w:val="00D0646A"/>
    <w:rsid w:val="00D07210"/>
    <w:rsid w:val="00D13778"/>
    <w:rsid w:val="00D1485B"/>
    <w:rsid w:val="00D1770A"/>
    <w:rsid w:val="00D30660"/>
    <w:rsid w:val="00D3288B"/>
    <w:rsid w:val="00D32B4D"/>
    <w:rsid w:val="00D422E2"/>
    <w:rsid w:val="00D43B83"/>
    <w:rsid w:val="00D45623"/>
    <w:rsid w:val="00D50B0A"/>
    <w:rsid w:val="00D514C7"/>
    <w:rsid w:val="00D53B71"/>
    <w:rsid w:val="00D55565"/>
    <w:rsid w:val="00D6342A"/>
    <w:rsid w:val="00D63C5E"/>
    <w:rsid w:val="00D65050"/>
    <w:rsid w:val="00D65D0C"/>
    <w:rsid w:val="00D744E2"/>
    <w:rsid w:val="00D81E3C"/>
    <w:rsid w:val="00D82CF8"/>
    <w:rsid w:val="00D82FAF"/>
    <w:rsid w:val="00D8388A"/>
    <w:rsid w:val="00D84B65"/>
    <w:rsid w:val="00D90A90"/>
    <w:rsid w:val="00D91E4E"/>
    <w:rsid w:val="00D952C1"/>
    <w:rsid w:val="00DA3AB9"/>
    <w:rsid w:val="00DA5610"/>
    <w:rsid w:val="00DA5A89"/>
    <w:rsid w:val="00DA75B7"/>
    <w:rsid w:val="00DB0367"/>
    <w:rsid w:val="00DB2F29"/>
    <w:rsid w:val="00DB4079"/>
    <w:rsid w:val="00DB4D0C"/>
    <w:rsid w:val="00DB6DCD"/>
    <w:rsid w:val="00DC0ADA"/>
    <w:rsid w:val="00DC48A0"/>
    <w:rsid w:val="00DC58F2"/>
    <w:rsid w:val="00DD0E84"/>
    <w:rsid w:val="00DE28CD"/>
    <w:rsid w:val="00DE3555"/>
    <w:rsid w:val="00DE35E8"/>
    <w:rsid w:val="00DE3FAD"/>
    <w:rsid w:val="00DE4403"/>
    <w:rsid w:val="00DE600D"/>
    <w:rsid w:val="00DE6D0C"/>
    <w:rsid w:val="00DF3018"/>
    <w:rsid w:val="00DF54DD"/>
    <w:rsid w:val="00DF708B"/>
    <w:rsid w:val="00E01BE8"/>
    <w:rsid w:val="00E01CBD"/>
    <w:rsid w:val="00E10100"/>
    <w:rsid w:val="00E11FCD"/>
    <w:rsid w:val="00E121CB"/>
    <w:rsid w:val="00E12D81"/>
    <w:rsid w:val="00E14F05"/>
    <w:rsid w:val="00E23A8E"/>
    <w:rsid w:val="00E24301"/>
    <w:rsid w:val="00E27656"/>
    <w:rsid w:val="00E3415D"/>
    <w:rsid w:val="00E5529A"/>
    <w:rsid w:val="00E55937"/>
    <w:rsid w:val="00E5671C"/>
    <w:rsid w:val="00E6366C"/>
    <w:rsid w:val="00E63768"/>
    <w:rsid w:val="00E67428"/>
    <w:rsid w:val="00E75CD2"/>
    <w:rsid w:val="00E83BDE"/>
    <w:rsid w:val="00E90CEF"/>
    <w:rsid w:val="00E92023"/>
    <w:rsid w:val="00E93CE4"/>
    <w:rsid w:val="00E95944"/>
    <w:rsid w:val="00EA135E"/>
    <w:rsid w:val="00EA59F2"/>
    <w:rsid w:val="00EA5C21"/>
    <w:rsid w:val="00EA7880"/>
    <w:rsid w:val="00EB16EE"/>
    <w:rsid w:val="00EB78EE"/>
    <w:rsid w:val="00EC442A"/>
    <w:rsid w:val="00EC6307"/>
    <w:rsid w:val="00EC739C"/>
    <w:rsid w:val="00ED6ABB"/>
    <w:rsid w:val="00EE18EA"/>
    <w:rsid w:val="00EE4F63"/>
    <w:rsid w:val="00EF4AF1"/>
    <w:rsid w:val="00EF6347"/>
    <w:rsid w:val="00EF7839"/>
    <w:rsid w:val="00EF7CBF"/>
    <w:rsid w:val="00F232B7"/>
    <w:rsid w:val="00F2559B"/>
    <w:rsid w:val="00F30651"/>
    <w:rsid w:val="00F31237"/>
    <w:rsid w:val="00F33B6E"/>
    <w:rsid w:val="00F33BFE"/>
    <w:rsid w:val="00F406DB"/>
    <w:rsid w:val="00F410C6"/>
    <w:rsid w:val="00F411A1"/>
    <w:rsid w:val="00F4263E"/>
    <w:rsid w:val="00F441ED"/>
    <w:rsid w:val="00F4477C"/>
    <w:rsid w:val="00F46F7E"/>
    <w:rsid w:val="00F523D3"/>
    <w:rsid w:val="00F557CA"/>
    <w:rsid w:val="00F579B4"/>
    <w:rsid w:val="00F60101"/>
    <w:rsid w:val="00F601E4"/>
    <w:rsid w:val="00F60241"/>
    <w:rsid w:val="00F61C2E"/>
    <w:rsid w:val="00F63526"/>
    <w:rsid w:val="00F6467F"/>
    <w:rsid w:val="00F65050"/>
    <w:rsid w:val="00F65BE4"/>
    <w:rsid w:val="00F70E32"/>
    <w:rsid w:val="00F728FA"/>
    <w:rsid w:val="00F75783"/>
    <w:rsid w:val="00F75CDE"/>
    <w:rsid w:val="00F77155"/>
    <w:rsid w:val="00F80917"/>
    <w:rsid w:val="00F82894"/>
    <w:rsid w:val="00F90EDF"/>
    <w:rsid w:val="00F93FD2"/>
    <w:rsid w:val="00F94E8F"/>
    <w:rsid w:val="00F95DE9"/>
    <w:rsid w:val="00F9731B"/>
    <w:rsid w:val="00FA0221"/>
    <w:rsid w:val="00FA5CF3"/>
    <w:rsid w:val="00FB2632"/>
    <w:rsid w:val="00FB294C"/>
    <w:rsid w:val="00FB7BFB"/>
    <w:rsid w:val="00FC1F41"/>
    <w:rsid w:val="00FD08B1"/>
    <w:rsid w:val="00FD4865"/>
    <w:rsid w:val="00FD6B48"/>
    <w:rsid w:val="00FE08A9"/>
    <w:rsid w:val="00FF02ED"/>
    <w:rsid w:val="00FF2AD5"/>
    <w:rsid w:val="00FF348E"/>
    <w:rsid w:val="00FF50B8"/>
    <w:rsid w:val="00FF7026"/>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AF681"/>
  <w15:docId w15:val="{634ACD05-FA9B-49DE-A5AF-B7D816DC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2D0"/>
    <w:rPr>
      <w:sz w:val="24"/>
      <w:szCs w:val="24"/>
    </w:rPr>
  </w:style>
  <w:style w:type="paragraph" w:styleId="Heading1">
    <w:name w:val="heading 1"/>
    <w:basedOn w:val="Normal"/>
    <w:next w:val="Normal"/>
    <w:qFormat/>
    <w:rsid w:val="003A555F"/>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25242"/>
    <w:pPr>
      <w:framePr w:w="7920" w:h="1980" w:hRule="exact" w:hSpace="180" w:wrap="auto" w:hAnchor="page" w:xAlign="center" w:yAlign="bottom"/>
      <w:ind w:left="2880"/>
    </w:pPr>
    <w:rPr>
      <w:rFonts w:ascii="Lucida Calligraphy" w:hAnsi="Lucida Calligraphy" w:cs="Arial"/>
      <w:sz w:val="32"/>
      <w:szCs w:val="32"/>
    </w:rPr>
  </w:style>
  <w:style w:type="paragraph" w:styleId="DocumentMap">
    <w:name w:val="Document Map"/>
    <w:basedOn w:val="Normal"/>
    <w:semiHidden/>
    <w:rsid w:val="003D6CC1"/>
    <w:pPr>
      <w:shd w:val="clear" w:color="auto" w:fill="000080"/>
    </w:pPr>
    <w:rPr>
      <w:rFonts w:ascii="Tahoma" w:hAnsi="Tahoma" w:cs="Tahoma"/>
      <w:sz w:val="20"/>
      <w:szCs w:val="20"/>
    </w:rPr>
  </w:style>
  <w:style w:type="paragraph" w:styleId="BodyText">
    <w:name w:val="Body Text"/>
    <w:basedOn w:val="Normal"/>
    <w:rsid w:val="00290297"/>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anb\OneDrive\Documents\Custom%20Office%20Templates\minutetemplate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minutetemplate2019.dotx</Template>
  <TotalTime>285</TotalTime>
  <Pages>11</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November 4th 2009:  Regular Meeting</vt:lpstr>
    </vt:vector>
  </TitlesOfParts>
  <Company>Microsoft</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4th 2009:  Regular Meeting</dc:title>
  <dc:creator>ruth vb</dc:creator>
  <cp:lastModifiedBy>Tully Village Clerk</cp:lastModifiedBy>
  <cp:revision>253</cp:revision>
  <cp:lastPrinted>2021-01-13T14:44:00Z</cp:lastPrinted>
  <dcterms:created xsi:type="dcterms:W3CDTF">2025-01-16T15:09:00Z</dcterms:created>
  <dcterms:modified xsi:type="dcterms:W3CDTF">2025-01-16T19:52:00Z</dcterms:modified>
</cp:coreProperties>
</file>