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AA29" w14:textId="3839A2D6" w:rsidR="00A024DE" w:rsidRPr="00AC7199" w:rsidRDefault="00F2759A" w:rsidP="00AC7199">
      <w:pPr>
        <w:tabs>
          <w:tab w:val="right" w:pos="10080"/>
        </w:tabs>
        <w:spacing w:before="240"/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Location: 5833 Meeting House Rd, Tully, 13159</w:t>
      </w:r>
      <w:r w:rsidRPr="00AC7199">
        <w:rPr>
          <w:rFonts w:ascii="Constantia" w:hAnsi="Constantia"/>
          <w:sz w:val="24"/>
          <w:szCs w:val="24"/>
        </w:rPr>
        <w:tab/>
      </w:r>
      <w:r w:rsidR="00AC7199">
        <w:rPr>
          <w:rFonts w:ascii="Constantia" w:hAnsi="Constantia"/>
          <w:sz w:val="24"/>
          <w:szCs w:val="24"/>
        </w:rPr>
        <w:t>February</w:t>
      </w:r>
      <w:r w:rsidRPr="00AC7199">
        <w:rPr>
          <w:rFonts w:ascii="Constantia" w:hAnsi="Constantia"/>
          <w:sz w:val="24"/>
          <w:szCs w:val="24"/>
        </w:rPr>
        <w:t xml:space="preserve"> 0</w:t>
      </w:r>
      <w:r w:rsidR="00AC7199">
        <w:rPr>
          <w:rFonts w:ascii="Constantia" w:hAnsi="Constantia"/>
          <w:sz w:val="24"/>
          <w:szCs w:val="24"/>
        </w:rPr>
        <w:t>4</w:t>
      </w:r>
      <w:r w:rsidRPr="00AC7199">
        <w:rPr>
          <w:rFonts w:ascii="Constantia" w:hAnsi="Constantia"/>
          <w:sz w:val="24"/>
          <w:szCs w:val="24"/>
        </w:rPr>
        <w:t>, 20</w:t>
      </w:r>
      <w:r w:rsidR="00AC7199">
        <w:rPr>
          <w:rFonts w:ascii="Constantia" w:hAnsi="Constantia"/>
          <w:sz w:val="24"/>
          <w:szCs w:val="24"/>
        </w:rPr>
        <w:t>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F2759A" w:rsidRPr="00AC7199" w14:paraId="689E12DC" w14:textId="77777777" w:rsidTr="00F2759A">
        <w:tc>
          <w:tcPr>
            <w:tcW w:w="5035" w:type="dxa"/>
          </w:tcPr>
          <w:p w14:paraId="1377C755" w14:textId="77777777" w:rsidR="00F2759A" w:rsidRPr="00AC7199" w:rsidRDefault="001C0BAF" w:rsidP="00F2759A">
            <w:pPr>
              <w:tabs>
                <w:tab w:val="right" w:pos="10080"/>
              </w:tabs>
              <w:rPr>
                <w:rFonts w:ascii="Constantia" w:hAnsi="Constantia"/>
                <w:sz w:val="24"/>
                <w:szCs w:val="24"/>
              </w:rPr>
            </w:pPr>
            <w:r w:rsidRPr="00AC7199">
              <w:rPr>
                <w:rFonts w:ascii="Constantia" w:hAnsi="Constantia"/>
                <w:b/>
                <w:bCs/>
                <w:sz w:val="24"/>
                <w:szCs w:val="24"/>
              </w:rPr>
              <w:t>Members’</w:t>
            </w:r>
            <w:r w:rsidR="00E601F3" w:rsidRPr="00AC7199">
              <w:rPr>
                <w:rFonts w:ascii="Constantia" w:hAnsi="Constantia"/>
                <w:b/>
                <w:bCs/>
                <w:sz w:val="24"/>
                <w:szCs w:val="24"/>
              </w:rPr>
              <w:t xml:space="preserve"> Present:</w:t>
            </w:r>
            <w:r w:rsidR="00E601F3" w:rsidRPr="00AC7199">
              <w:rPr>
                <w:rFonts w:ascii="Constantia" w:hAnsi="Constantia"/>
                <w:sz w:val="24"/>
                <w:szCs w:val="24"/>
              </w:rPr>
              <w:t xml:space="preserve"> </w:t>
            </w:r>
          </w:p>
        </w:tc>
        <w:tc>
          <w:tcPr>
            <w:tcW w:w="5035" w:type="dxa"/>
          </w:tcPr>
          <w:p w14:paraId="7526B296" w14:textId="77777777" w:rsidR="00F2759A" w:rsidRPr="00AC7199" w:rsidRDefault="00E601F3" w:rsidP="00F2759A">
            <w:pPr>
              <w:tabs>
                <w:tab w:val="right" w:pos="10080"/>
              </w:tabs>
              <w:rPr>
                <w:rFonts w:ascii="Constantia" w:hAnsi="Constantia"/>
                <w:sz w:val="24"/>
                <w:szCs w:val="24"/>
              </w:rPr>
            </w:pPr>
            <w:r w:rsidRPr="00AC7199">
              <w:rPr>
                <w:rFonts w:ascii="Constantia" w:hAnsi="Constantia"/>
                <w:b/>
                <w:bCs/>
                <w:sz w:val="24"/>
                <w:szCs w:val="24"/>
              </w:rPr>
              <w:t>Others Present:</w:t>
            </w:r>
            <w:r w:rsidRPr="00AC7199">
              <w:rPr>
                <w:rFonts w:ascii="Constantia" w:hAnsi="Constantia"/>
                <w:sz w:val="24"/>
                <w:szCs w:val="24"/>
              </w:rPr>
              <w:t xml:space="preserve"> </w:t>
            </w:r>
          </w:p>
        </w:tc>
      </w:tr>
      <w:tr w:rsidR="00F2759A" w:rsidRPr="00AC7199" w14:paraId="20C52B3A" w14:textId="77777777" w:rsidTr="00F2759A">
        <w:tc>
          <w:tcPr>
            <w:tcW w:w="5035" w:type="dxa"/>
          </w:tcPr>
          <w:p w14:paraId="13467132" w14:textId="2BC41704" w:rsidR="00F2759A" w:rsidRPr="00AC7199" w:rsidRDefault="003C33AF" w:rsidP="00E601F3">
            <w:pPr>
              <w:tabs>
                <w:tab w:val="right" w:pos="10080"/>
              </w:tabs>
              <w:ind w:left="720"/>
              <w:rPr>
                <w:rFonts w:ascii="Constantia" w:hAnsi="Constantia"/>
                <w:sz w:val="24"/>
                <w:szCs w:val="24"/>
              </w:rPr>
            </w:pPr>
            <w:r w:rsidRPr="00AC7199">
              <w:rPr>
                <w:rFonts w:ascii="Constantia" w:hAnsi="Constantia"/>
                <w:sz w:val="24"/>
                <w:szCs w:val="24"/>
              </w:rPr>
              <w:t xml:space="preserve">Mayor </w:t>
            </w:r>
            <w:r w:rsidR="000D47FC">
              <w:rPr>
                <w:rFonts w:ascii="Constantia" w:hAnsi="Constantia"/>
                <w:sz w:val="24"/>
                <w:szCs w:val="24"/>
              </w:rPr>
              <w:t>Daniel Ray</w:t>
            </w:r>
          </w:p>
          <w:p w14:paraId="10713487" w14:textId="4F1A7627" w:rsidR="003C33AF" w:rsidRPr="00AC7199" w:rsidRDefault="003C33AF" w:rsidP="00E601F3">
            <w:pPr>
              <w:tabs>
                <w:tab w:val="right" w:pos="10080"/>
              </w:tabs>
              <w:ind w:left="720"/>
              <w:rPr>
                <w:rFonts w:ascii="Constantia" w:hAnsi="Constantia"/>
                <w:sz w:val="24"/>
                <w:szCs w:val="24"/>
              </w:rPr>
            </w:pPr>
            <w:r w:rsidRPr="00AC7199">
              <w:rPr>
                <w:rFonts w:ascii="Constantia" w:hAnsi="Constantia"/>
                <w:sz w:val="24"/>
                <w:szCs w:val="24"/>
              </w:rPr>
              <w:t xml:space="preserve">Deputy Mayor </w:t>
            </w:r>
            <w:r w:rsidR="000D47FC">
              <w:rPr>
                <w:rFonts w:ascii="Constantia" w:hAnsi="Constantia"/>
                <w:sz w:val="24"/>
                <w:szCs w:val="24"/>
              </w:rPr>
              <w:t>Eric Galvin</w:t>
            </w:r>
          </w:p>
          <w:p w14:paraId="61F8DCB5" w14:textId="77777777" w:rsidR="003C33AF" w:rsidRPr="00AC7199" w:rsidRDefault="003C33AF" w:rsidP="00E601F3">
            <w:pPr>
              <w:tabs>
                <w:tab w:val="right" w:pos="10080"/>
              </w:tabs>
              <w:ind w:left="720"/>
              <w:rPr>
                <w:rFonts w:ascii="Constantia" w:hAnsi="Constantia"/>
                <w:sz w:val="24"/>
                <w:szCs w:val="24"/>
              </w:rPr>
            </w:pPr>
            <w:r w:rsidRPr="00AC7199">
              <w:rPr>
                <w:rFonts w:ascii="Constantia" w:hAnsi="Constantia"/>
                <w:sz w:val="24"/>
                <w:szCs w:val="24"/>
              </w:rPr>
              <w:t>Trustee Roxanne Oliver</w:t>
            </w:r>
          </w:p>
          <w:p w14:paraId="52204813" w14:textId="77777777" w:rsidR="003C33AF" w:rsidRDefault="003C33AF" w:rsidP="00E601F3">
            <w:pPr>
              <w:tabs>
                <w:tab w:val="right" w:pos="10080"/>
              </w:tabs>
              <w:ind w:left="720"/>
              <w:rPr>
                <w:rFonts w:ascii="Constantia" w:hAnsi="Constantia"/>
                <w:sz w:val="24"/>
                <w:szCs w:val="24"/>
              </w:rPr>
            </w:pPr>
            <w:r w:rsidRPr="00AC7199">
              <w:rPr>
                <w:rFonts w:ascii="Constantia" w:hAnsi="Constantia"/>
                <w:sz w:val="24"/>
                <w:szCs w:val="24"/>
              </w:rPr>
              <w:t>Trustee Kaula Pisano</w:t>
            </w:r>
          </w:p>
          <w:p w14:paraId="3541496E" w14:textId="477CED2E" w:rsidR="00AC7199" w:rsidRPr="00AC7199" w:rsidRDefault="00AC7199" w:rsidP="00E601F3">
            <w:pPr>
              <w:tabs>
                <w:tab w:val="right" w:pos="10080"/>
              </w:tabs>
              <w:ind w:left="720"/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Trustee Luke Zimmerman</w:t>
            </w:r>
          </w:p>
        </w:tc>
        <w:tc>
          <w:tcPr>
            <w:tcW w:w="5035" w:type="dxa"/>
          </w:tcPr>
          <w:p w14:paraId="49BE1A77" w14:textId="4335A98D" w:rsidR="00F2759A" w:rsidRPr="00AC7199" w:rsidRDefault="00E601F3" w:rsidP="00F2759A">
            <w:pPr>
              <w:tabs>
                <w:tab w:val="right" w:pos="10080"/>
              </w:tabs>
              <w:rPr>
                <w:rFonts w:ascii="Constantia" w:hAnsi="Constantia"/>
                <w:sz w:val="24"/>
                <w:szCs w:val="24"/>
              </w:rPr>
            </w:pPr>
            <w:r w:rsidRPr="00AC7199">
              <w:rPr>
                <w:rFonts w:ascii="Constantia" w:hAnsi="Constantia"/>
                <w:sz w:val="24"/>
                <w:szCs w:val="24"/>
              </w:rPr>
              <w:t>Thomas Chartrand</w:t>
            </w:r>
            <w:r w:rsidR="003C33AF" w:rsidRPr="00AC7199">
              <w:rPr>
                <w:rFonts w:ascii="Constantia" w:hAnsi="Constantia"/>
                <w:sz w:val="24"/>
                <w:szCs w:val="24"/>
              </w:rPr>
              <w:t>-Accountant</w:t>
            </w:r>
          </w:p>
          <w:p w14:paraId="264ABC3E" w14:textId="77777777" w:rsidR="003C33AF" w:rsidRPr="00AC7199" w:rsidRDefault="003C33AF" w:rsidP="00F2759A">
            <w:pPr>
              <w:tabs>
                <w:tab w:val="right" w:pos="10080"/>
              </w:tabs>
              <w:rPr>
                <w:rFonts w:ascii="Constantia" w:hAnsi="Constantia"/>
                <w:sz w:val="24"/>
                <w:szCs w:val="24"/>
              </w:rPr>
            </w:pPr>
            <w:r w:rsidRPr="00AC7199">
              <w:rPr>
                <w:rFonts w:ascii="Constantia" w:hAnsi="Constantia"/>
                <w:sz w:val="24"/>
                <w:szCs w:val="24"/>
              </w:rPr>
              <w:t>Micheal Hoke- DPW Supervisor</w:t>
            </w:r>
          </w:p>
          <w:p w14:paraId="1C245ADC" w14:textId="1C8BBE8E" w:rsidR="003C33AF" w:rsidRDefault="00517CB0" w:rsidP="00F2759A">
            <w:pPr>
              <w:tabs>
                <w:tab w:val="right" w:pos="10080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Frank Spe</w:t>
            </w:r>
            <w:r w:rsidR="00741057">
              <w:rPr>
                <w:rFonts w:ascii="Constantia" w:hAnsi="Constantia"/>
                <w:sz w:val="24"/>
                <w:szCs w:val="24"/>
              </w:rPr>
              <w:t>ziale</w:t>
            </w:r>
          </w:p>
          <w:p w14:paraId="5A0644B5" w14:textId="16AE980F" w:rsidR="00741057" w:rsidRDefault="00741057" w:rsidP="00F2759A">
            <w:pPr>
              <w:tabs>
                <w:tab w:val="right" w:pos="10080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Ben Bibik</w:t>
            </w:r>
          </w:p>
          <w:p w14:paraId="46F35DEF" w14:textId="77777777" w:rsidR="003C33AF" w:rsidRDefault="00741057" w:rsidP="00F2759A">
            <w:pPr>
              <w:tabs>
                <w:tab w:val="right" w:pos="10080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Erin Goodfellow</w:t>
            </w:r>
          </w:p>
          <w:p w14:paraId="5AD7B846" w14:textId="635951B7" w:rsidR="001B0C49" w:rsidRPr="00AC7199" w:rsidRDefault="001B0C49" w:rsidP="00F2759A">
            <w:pPr>
              <w:tabs>
                <w:tab w:val="right" w:pos="10080"/>
              </w:tabs>
              <w:rPr>
                <w:rFonts w:ascii="Constantia" w:hAnsi="Constantia"/>
                <w:sz w:val="24"/>
                <w:szCs w:val="24"/>
              </w:rPr>
            </w:pPr>
            <w:r>
              <w:rPr>
                <w:rFonts w:ascii="Constantia" w:hAnsi="Constantia"/>
                <w:sz w:val="24"/>
                <w:szCs w:val="24"/>
              </w:rPr>
              <w:t>Ben Cutter-MRB</w:t>
            </w:r>
          </w:p>
        </w:tc>
      </w:tr>
    </w:tbl>
    <w:p w14:paraId="471802B9" w14:textId="3638A0EB" w:rsidR="003C33AF" w:rsidRPr="00AC7199" w:rsidRDefault="003C33AF" w:rsidP="00F2759A">
      <w:pPr>
        <w:tabs>
          <w:tab w:val="right" w:pos="10080"/>
        </w:tabs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b/>
          <w:bCs/>
          <w:sz w:val="24"/>
          <w:szCs w:val="24"/>
        </w:rPr>
        <w:t xml:space="preserve">Absent: </w:t>
      </w:r>
      <w:r w:rsidR="00AC7199">
        <w:rPr>
          <w:rFonts w:ascii="Constantia" w:hAnsi="Constantia"/>
          <w:sz w:val="24"/>
          <w:szCs w:val="24"/>
        </w:rPr>
        <w:t>Maureen Bibik- Clerk/Treasurer,</w:t>
      </w:r>
      <w:r w:rsidR="0082427E">
        <w:rPr>
          <w:rFonts w:ascii="Constantia" w:hAnsi="Constantia"/>
          <w:sz w:val="24"/>
          <w:szCs w:val="24"/>
        </w:rPr>
        <w:t xml:space="preserve"> Benjamin Vincent</w:t>
      </w:r>
      <w:r w:rsidR="00EC37D6">
        <w:rPr>
          <w:rFonts w:ascii="Constantia" w:hAnsi="Constantia"/>
          <w:sz w:val="24"/>
          <w:szCs w:val="24"/>
        </w:rPr>
        <w:t>- Code Enforcer,</w:t>
      </w:r>
      <w:r w:rsidR="00AC7199">
        <w:rPr>
          <w:rFonts w:ascii="Constantia" w:hAnsi="Constantia"/>
          <w:sz w:val="24"/>
          <w:szCs w:val="24"/>
        </w:rPr>
        <w:t xml:space="preserve"> </w:t>
      </w:r>
      <w:r w:rsidRPr="00AC7199">
        <w:rPr>
          <w:rFonts w:ascii="Constantia" w:hAnsi="Constantia"/>
          <w:sz w:val="24"/>
          <w:szCs w:val="24"/>
        </w:rPr>
        <w:t>Courtney Hills-Attorney (Available by phone)</w:t>
      </w:r>
    </w:p>
    <w:p w14:paraId="7F2D44F3" w14:textId="77777777" w:rsidR="00E601F3" w:rsidRPr="00AC7199" w:rsidRDefault="00E601F3" w:rsidP="00E601F3">
      <w:pPr>
        <w:pStyle w:val="Heading3"/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Call to Order</w:t>
      </w:r>
    </w:p>
    <w:p w14:paraId="06BB2501" w14:textId="24E8EE6A" w:rsidR="00E601F3" w:rsidRPr="00AC7199" w:rsidRDefault="007171F3" w:rsidP="00AC7199">
      <w:pPr>
        <w:tabs>
          <w:tab w:val="right" w:pos="10080"/>
        </w:tabs>
        <w:spacing w:before="24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Mayor Ray </w:t>
      </w:r>
      <w:r w:rsidR="00E601F3" w:rsidRPr="00AC7199">
        <w:rPr>
          <w:rFonts w:ascii="Constantia" w:hAnsi="Constantia"/>
          <w:sz w:val="24"/>
          <w:szCs w:val="24"/>
        </w:rPr>
        <w:t>led the Pledge of Allegiance at 7:</w:t>
      </w:r>
      <w:r>
        <w:rPr>
          <w:rFonts w:ascii="Constantia" w:hAnsi="Constantia"/>
          <w:sz w:val="24"/>
          <w:szCs w:val="24"/>
        </w:rPr>
        <w:t>00</w:t>
      </w:r>
      <w:r w:rsidR="00E601F3" w:rsidRPr="00AC7199">
        <w:rPr>
          <w:rFonts w:ascii="Constantia" w:hAnsi="Constantia"/>
          <w:sz w:val="24"/>
          <w:szCs w:val="24"/>
        </w:rPr>
        <w:t xml:space="preserve"> pm.</w:t>
      </w:r>
    </w:p>
    <w:p w14:paraId="54873B41" w14:textId="77777777" w:rsidR="00E601F3" w:rsidRPr="00AC7199" w:rsidRDefault="00E601F3" w:rsidP="00AC7199">
      <w:pPr>
        <w:pStyle w:val="Heading3"/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 xml:space="preserve">Approval of Minutes </w:t>
      </w:r>
    </w:p>
    <w:p w14:paraId="62F906AD" w14:textId="77777777" w:rsidR="00E601F3" w:rsidRPr="00AC7199" w:rsidRDefault="00E601F3" w:rsidP="00AC7199">
      <w:pPr>
        <w:tabs>
          <w:tab w:val="right" w:pos="10080"/>
        </w:tabs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 xml:space="preserve">The minutes of </w:t>
      </w:r>
      <w:r w:rsidR="00580AC3" w:rsidRPr="00AC7199">
        <w:rPr>
          <w:rFonts w:ascii="Constantia" w:hAnsi="Constantia"/>
          <w:sz w:val="24"/>
          <w:szCs w:val="24"/>
        </w:rPr>
        <w:t>the meeting</w:t>
      </w:r>
      <w:r w:rsidRPr="00AC7199">
        <w:rPr>
          <w:rFonts w:ascii="Constantia" w:hAnsi="Constantia"/>
          <w:sz w:val="24"/>
          <w:szCs w:val="24"/>
        </w:rPr>
        <w:t xml:space="preserve"> were made available via email to all board members. </w:t>
      </w:r>
    </w:p>
    <w:p w14:paraId="0682016E" w14:textId="22C4C017" w:rsidR="008626F9" w:rsidRPr="00AC7199" w:rsidRDefault="00A95702" w:rsidP="00AC7199">
      <w:pPr>
        <w:tabs>
          <w:tab w:val="right" w:pos="10080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Upon motion made by</w:t>
      </w:r>
      <w:r w:rsidR="00F739E2">
        <w:rPr>
          <w:rFonts w:ascii="Constantia" w:hAnsi="Constantia"/>
          <w:sz w:val="24"/>
          <w:szCs w:val="24"/>
        </w:rPr>
        <w:t xml:space="preserve"> Trustee Galvin, 2</w:t>
      </w:r>
      <w:r w:rsidR="00F739E2" w:rsidRPr="00F739E2">
        <w:rPr>
          <w:rFonts w:ascii="Constantia" w:hAnsi="Constantia"/>
          <w:sz w:val="24"/>
          <w:szCs w:val="24"/>
          <w:vertAlign w:val="superscript"/>
        </w:rPr>
        <w:t>nd</w:t>
      </w:r>
      <w:r w:rsidR="00F739E2">
        <w:rPr>
          <w:rFonts w:ascii="Constantia" w:hAnsi="Constantia"/>
          <w:sz w:val="24"/>
          <w:szCs w:val="24"/>
        </w:rPr>
        <w:t xml:space="preserve"> by Trustee Zimmerman, to approve</w:t>
      </w:r>
      <w:r w:rsidR="00C84A55">
        <w:rPr>
          <w:rFonts w:ascii="Constantia" w:hAnsi="Constantia"/>
          <w:sz w:val="24"/>
          <w:szCs w:val="24"/>
        </w:rPr>
        <w:t xml:space="preserve"> January 7</w:t>
      </w:r>
      <w:r w:rsidR="00C84A55" w:rsidRPr="006745B5">
        <w:rPr>
          <w:rFonts w:ascii="Constantia" w:hAnsi="Constantia"/>
          <w:sz w:val="24"/>
          <w:szCs w:val="24"/>
          <w:vertAlign w:val="superscript"/>
        </w:rPr>
        <w:t>th</w:t>
      </w:r>
      <w:r w:rsidR="006745B5">
        <w:rPr>
          <w:rFonts w:ascii="Constantia" w:hAnsi="Constantia"/>
          <w:sz w:val="24"/>
          <w:szCs w:val="24"/>
        </w:rPr>
        <w:t xml:space="preserve"> Organizational and Regular meeting minutes</w:t>
      </w:r>
      <w:r w:rsidR="008626F9" w:rsidRPr="00AC7199">
        <w:rPr>
          <w:rFonts w:ascii="Constantia" w:hAnsi="Constantia"/>
          <w:sz w:val="24"/>
          <w:szCs w:val="24"/>
        </w:rPr>
        <w:t xml:space="preserve">. </w:t>
      </w:r>
      <w:r w:rsidR="006745B5">
        <w:rPr>
          <w:rFonts w:ascii="Constantia" w:hAnsi="Constantia"/>
          <w:sz w:val="24"/>
          <w:szCs w:val="24"/>
        </w:rPr>
        <w:t xml:space="preserve"> All ayes carried</w:t>
      </w:r>
      <w:r w:rsidR="00395716">
        <w:rPr>
          <w:rFonts w:ascii="Constantia" w:hAnsi="Constantia"/>
          <w:sz w:val="24"/>
          <w:szCs w:val="24"/>
        </w:rPr>
        <w:t>.</w:t>
      </w:r>
    </w:p>
    <w:p w14:paraId="447D7FA0" w14:textId="43AFB7C4" w:rsidR="00E601F3" w:rsidRPr="00AC7199" w:rsidRDefault="00E601F3" w:rsidP="00AC7199">
      <w:pPr>
        <w:tabs>
          <w:tab w:val="right" w:pos="10080"/>
        </w:tabs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ab/>
      </w:r>
    </w:p>
    <w:p w14:paraId="1D95EC7A" w14:textId="77777777" w:rsidR="008626F9" w:rsidRPr="00AC7199" w:rsidRDefault="006F5CAE" w:rsidP="00AC7199">
      <w:pPr>
        <w:pStyle w:val="Heading3"/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TREASURERS</w:t>
      </w:r>
      <w:r w:rsidR="008626F9" w:rsidRPr="00AC7199">
        <w:rPr>
          <w:rFonts w:ascii="Constantia" w:hAnsi="Constantia"/>
          <w:sz w:val="24"/>
          <w:szCs w:val="24"/>
        </w:rPr>
        <w:t xml:space="preserve"> Report</w:t>
      </w:r>
    </w:p>
    <w:p w14:paraId="1B9DC583" w14:textId="77777777" w:rsidR="008626F9" w:rsidRDefault="008626F9" w:rsidP="00AC7199">
      <w:pPr>
        <w:tabs>
          <w:tab w:val="right" w:pos="10080"/>
        </w:tabs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Tom reviewed receipts and disbursements as follows:</w:t>
      </w:r>
    </w:p>
    <w:p w14:paraId="6AC24455" w14:textId="563F51A9" w:rsidR="00831AB8" w:rsidRDefault="00831AB8" w:rsidP="00831AB8">
      <w:pPr>
        <w:pStyle w:val="ListParagraph"/>
        <w:numPr>
          <w:ilvl w:val="0"/>
          <w:numId w:val="16"/>
        </w:numPr>
        <w:tabs>
          <w:tab w:val="right" w:pos="10080"/>
        </w:tabs>
        <w:rPr>
          <w:rFonts w:ascii="Constantia" w:hAnsi="Constantia"/>
          <w:sz w:val="24"/>
          <w:szCs w:val="24"/>
        </w:rPr>
      </w:pPr>
      <w:r w:rsidRPr="00831AB8">
        <w:rPr>
          <w:rFonts w:ascii="Constantia" w:hAnsi="Constantia"/>
          <w:sz w:val="24"/>
          <w:szCs w:val="24"/>
        </w:rPr>
        <w:t>NYCLASS and NBT high-interest accounts are at approximately 3.5%. The Treasurer advised there is no meaningful advantage to moving funds at this time.</w:t>
      </w:r>
    </w:p>
    <w:p w14:paraId="5B421F24" w14:textId="3F162A7E" w:rsidR="00AF31CA" w:rsidRPr="00AF31CA" w:rsidRDefault="00831AB8" w:rsidP="00AF31CA">
      <w:pPr>
        <w:pStyle w:val="ListParagraph"/>
        <w:numPr>
          <w:ilvl w:val="0"/>
          <w:numId w:val="16"/>
        </w:numPr>
        <w:tabs>
          <w:tab w:val="right" w:pos="10080"/>
        </w:tabs>
        <w:rPr>
          <w:rFonts w:ascii="Constantia" w:hAnsi="Constantia"/>
          <w:sz w:val="24"/>
          <w:szCs w:val="24"/>
        </w:rPr>
      </w:pPr>
      <w:r w:rsidRPr="00831AB8">
        <w:rPr>
          <w:rFonts w:ascii="Constantia" w:hAnsi="Constantia"/>
          <w:sz w:val="24"/>
          <w:szCs w:val="24"/>
        </w:rPr>
        <w:tab/>
        <w:t>General Fund Revenues: Building permit revenue, gross receipts tax, and county reimbursement of tax penalties were received. Mortgage tax was approximately $2,400 favorable for the year, while PILOT revenue was about $700 short; overall, the Village remains ahead. A small insurance recovery was noted</w:t>
      </w:r>
      <w:r>
        <w:rPr>
          <w:rFonts w:ascii="Constantia" w:hAnsi="Constantia"/>
          <w:sz w:val="24"/>
          <w:szCs w:val="24"/>
        </w:rPr>
        <w:t>.</w:t>
      </w:r>
    </w:p>
    <w:p w14:paraId="433013BC" w14:textId="17FA3204" w:rsidR="00AF31CA" w:rsidRPr="00AF31CA" w:rsidRDefault="00831AB8" w:rsidP="00AF31CA">
      <w:pPr>
        <w:pStyle w:val="ListParagraph"/>
        <w:numPr>
          <w:ilvl w:val="0"/>
          <w:numId w:val="16"/>
        </w:numPr>
        <w:rPr>
          <w:rFonts w:ascii="Constantia" w:hAnsi="Constantia"/>
          <w:sz w:val="24"/>
          <w:szCs w:val="24"/>
        </w:rPr>
      </w:pPr>
      <w:r w:rsidRPr="00831AB8">
        <w:rPr>
          <w:rFonts w:ascii="Constantia" w:hAnsi="Constantia"/>
          <w:sz w:val="24"/>
          <w:szCs w:val="24"/>
        </w:rPr>
        <w:t>Water &amp; Sewer Revenues: Water use fees are at 58% of budget, sewer use fees at 49%—both consistent with expectations after the first billing cycle.</w:t>
      </w:r>
    </w:p>
    <w:p w14:paraId="0218698C" w14:textId="21770252" w:rsidR="00AF31CA" w:rsidRPr="00AF31CA" w:rsidRDefault="00831AB8" w:rsidP="00AF31CA">
      <w:pPr>
        <w:pStyle w:val="ListParagraph"/>
        <w:numPr>
          <w:ilvl w:val="0"/>
          <w:numId w:val="16"/>
        </w:numPr>
        <w:rPr>
          <w:rFonts w:ascii="Constantia" w:hAnsi="Constantia"/>
          <w:sz w:val="24"/>
          <w:szCs w:val="24"/>
        </w:rPr>
      </w:pPr>
      <w:r w:rsidRPr="00831AB8">
        <w:rPr>
          <w:rFonts w:ascii="Constantia" w:hAnsi="Constantia"/>
          <w:sz w:val="24"/>
          <w:szCs w:val="24"/>
        </w:rPr>
        <w:t>Abstracts/Notable Expenditures: General Abstract #8 included a significant PILOT distribution (~$20,000). The Water Abstract included the final bond payment for the Route 80 water project. The Sewer Abstract included a major bill of ~$15,000, with year-to-date spending at $61,000 against a $60,000 budget, requiring transfers.</w:t>
      </w:r>
    </w:p>
    <w:p w14:paraId="783B1784" w14:textId="600C600F" w:rsidR="00AF31CA" w:rsidRPr="00AF31CA" w:rsidRDefault="00831AB8" w:rsidP="00AF31CA">
      <w:pPr>
        <w:pStyle w:val="ListParagraph"/>
        <w:numPr>
          <w:ilvl w:val="0"/>
          <w:numId w:val="16"/>
        </w:numPr>
        <w:rPr>
          <w:rFonts w:ascii="Constantia" w:hAnsi="Constantia"/>
          <w:sz w:val="24"/>
          <w:szCs w:val="24"/>
        </w:rPr>
      </w:pPr>
      <w:r w:rsidRPr="00831AB8">
        <w:rPr>
          <w:rFonts w:ascii="Constantia" w:hAnsi="Constantia"/>
          <w:sz w:val="24"/>
          <w:szCs w:val="24"/>
        </w:rPr>
        <w:t>Fund Status: General Fund spending is approximately 1</w:t>
      </w:r>
      <w:r>
        <w:rPr>
          <w:rFonts w:ascii="Constantia" w:hAnsi="Constantia"/>
          <w:sz w:val="24"/>
          <w:szCs w:val="24"/>
        </w:rPr>
        <w:t>7</w:t>
      </w:r>
      <w:r w:rsidRPr="00831AB8">
        <w:rPr>
          <w:rFonts w:ascii="Constantia" w:hAnsi="Constantia"/>
          <w:sz w:val="24"/>
          <w:szCs w:val="24"/>
        </w:rPr>
        <w:t xml:space="preserve">%; the fund remains in good condition. Sewer spending is at 59% with revenues at 60%, making it the primary budget concern. Water spending </w:t>
      </w:r>
      <w:proofErr w:type="gramStart"/>
      <w:r w:rsidRPr="00831AB8">
        <w:rPr>
          <w:rFonts w:ascii="Constantia" w:hAnsi="Constantia"/>
          <w:sz w:val="24"/>
          <w:szCs w:val="24"/>
        </w:rPr>
        <w:t>is at</w:t>
      </w:r>
      <w:proofErr w:type="gramEnd"/>
      <w:r w:rsidRPr="00831AB8">
        <w:rPr>
          <w:rFonts w:ascii="Constantia" w:hAnsi="Constantia"/>
          <w:sz w:val="24"/>
          <w:szCs w:val="24"/>
        </w:rPr>
        <w:t xml:space="preserve"> 28% with revenues at 75%.</w:t>
      </w:r>
    </w:p>
    <w:p w14:paraId="49EC797B" w14:textId="77777777" w:rsidR="00021900" w:rsidRDefault="00E658BB" w:rsidP="00E658BB">
      <w:pPr>
        <w:pStyle w:val="ListParagraph"/>
        <w:numPr>
          <w:ilvl w:val="0"/>
          <w:numId w:val="16"/>
        </w:numPr>
        <w:rPr>
          <w:rFonts w:ascii="Constantia" w:hAnsi="Constantia"/>
          <w:sz w:val="24"/>
          <w:szCs w:val="24"/>
        </w:rPr>
      </w:pPr>
      <w:r w:rsidRPr="00E658BB">
        <w:rPr>
          <w:rFonts w:ascii="Constantia" w:hAnsi="Constantia"/>
          <w:sz w:val="24"/>
          <w:szCs w:val="24"/>
        </w:rPr>
        <w:t>Budget Transfers: Transfers were presented for both the General Fund (from contingency to administration/buildings/equipment/checks &amp; assessments) and the Sewer Fund (to address the</w:t>
      </w:r>
    </w:p>
    <w:p w14:paraId="44CE1EC8" w14:textId="54A6CF80" w:rsidR="00E658BB" w:rsidRPr="00021900" w:rsidRDefault="00E658BB" w:rsidP="00021900">
      <w:pPr>
        <w:rPr>
          <w:rFonts w:ascii="Constantia" w:hAnsi="Constantia"/>
          <w:sz w:val="24"/>
          <w:szCs w:val="24"/>
        </w:rPr>
      </w:pPr>
      <w:r w:rsidRPr="00021900">
        <w:rPr>
          <w:rFonts w:ascii="Constantia" w:hAnsi="Constantia"/>
          <w:sz w:val="24"/>
          <w:szCs w:val="24"/>
        </w:rPr>
        <w:t xml:space="preserve"> </w:t>
      </w:r>
      <w:r w:rsidR="00021900">
        <w:rPr>
          <w:noProof/>
        </w:rPr>
        <w:drawing>
          <wp:inline distT="0" distB="0" distL="0" distR="0" wp14:anchorId="026F12D4" wp14:editId="707D568D">
            <wp:extent cx="6677025" cy="4010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1F582" w14:textId="745A5C9C" w:rsidR="00E658BB" w:rsidRDefault="009B37EA" w:rsidP="009B37EA">
      <w:pPr>
        <w:rPr>
          <w:rFonts w:ascii="Constantia" w:hAnsi="Constantia"/>
          <w:sz w:val="24"/>
          <w:szCs w:val="24"/>
        </w:rPr>
      </w:pPr>
      <w:r w:rsidRPr="009B37EA">
        <w:rPr>
          <w:rFonts w:ascii="Constantia" w:hAnsi="Constantia"/>
          <w:sz w:val="24"/>
          <w:szCs w:val="24"/>
        </w:rPr>
        <w:lastRenderedPageBreak/>
        <w:t>overage).</w:t>
      </w:r>
    </w:p>
    <w:p w14:paraId="11FC6521" w14:textId="77777777" w:rsidR="009B37EA" w:rsidRPr="00E658BB" w:rsidRDefault="009B37EA" w:rsidP="009B37EA">
      <w:pPr>
        <w:rPr>
          <w:rFonts w:ascii="Constantia" w:hAnsi="Constantia"/>
          <w:sz w:val="24"/>
          <w:szCs w:val="24"/>
        </w:rPr>
      </w:pPr>
    </w:p>
    <w:p w14:paraId="60333639" w14:textId="06948924" w:rsidR="00831AB8" w:rsidRDefault="00E658BB" w:rsidP="00021900">
      <w:pPr>
        <w:tabs>
          <w:tab w:val="right" w:pos="10080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Upon motion made by Trustee Galvin, 2</w:t>
      </w:r>
      <w:r w:rsidRPr="00E658BB">
        <w:rPr>
          <w:rFonts w:ascii="Constantia" w:hAnsi="Constantia"/>
          <w:sz w:val="24"/>
          <w:szCs w:val="24"/>
          <w:vertAlign w:val="superscript"/>
        </w:rPr>
        <w:t>nd</w:t>
      </w:r>
      <w:r>
        <w:rPr>
          <w:rFonts w:ascii="Constantia" w:hAnsi="Constantia"/>
          <w:sz w:val="24"/>
          <w:szCs w:val="24"/>
        </w:rPr>
        <w:t xml:space="preserve"> by Mayor Ray, to accept the </w:t>
      </w:r>
      <w:proofErr w:type="gramStart"/>
      <w:r>
        <w:rPr>
          <w:rFonts w:ascii="Constantia" w:hAnsi="Constantia"/>
          <w:sz w:val="24"/>
          <w:szCs w:val="24"/>
        </w:rPr>
        <w:t>Accountants</w:t>
      </w:r>
      <w:proofErr w:type="gramEnd"/>
      <w:r>
        <w:rPr>
          <w:rFonts w:ascii="Constantia" w:hAnsi="Constantia"/>
          <w:sz w:val="24"/>
          <w:szCs w:val="24"/>
        </w:rPr>
        <w:t xml:space="preserve"> transfer of </w:t>
      </w:r>
      <w:r w:rsidR="009B37EA">
        <w:rPr>
          <w:rFonts w:ascii="Constantia" w:hAnsi="Constantia"/>
          <w:sz w:val="24"/>
          <w:szCs w:val="24"/>
        </w:rPr>
        <w:t>appropriations</w:t>
      </w:r>
      <w:r>
        <w:rPr>
          <w:rFonts w:ascii="Constantia" w:hAnsi="Constantia"/>
          <w:sz w:val="24"/>
          <w:szCs w:val="24"/>
        </w:rPr>
        <w:t>.  All ayes carried</w:t>
      </w:r>
      <w:r w:rsidR="00021900">
        <w:rPr>
          <w:rFonts w:ascii="Constantia" w:hAnsi="Constantia"/>
          <w:sz w:val="24"/>
          <w:szCs w:val="24"/>
        </w:rPr>
        <w:t>.</w:t>
      </w:r>
    </w:p>
    <w:p w14:paraId="2C4E33A5" w14:textId="77777777" w:rsidR="009B37EA" w:rsidRDefault="009B37EA" w:rsidP="00021900">
      <w:pPr>
        <w:tabs>
          <w:tab w:val="right" w:pos="10080"/>
        </w:tabs>
        <w:rPr>
          <w:rFonts w:ascii="Constantia" w:hAnsi="Constantia"/>
          <w:sz w:val="24"/>
          <w:szCs w:val="24"/>
        </w:rPr>
      </w:pPr>
    </w:p>
    <w:p w14:paraId="3389FCB2" w14:textId="77777777" w:rsidR="00046C1C" w:rsidRDefault="00046C1C" w:rsidP="00021900">
      <w:pPr>
        <w:tabs>
          <w:tab w:val="right" w:pos="10080"/>
        </w:tabs>
        <w:rPr>
          <w:rFonts w:ascii="Constantia" w:hAnsi="Constantia"/>
          <w:sz w:val="24"/>
          <w:szCs w:val="24"/>
        </w:rPr>
      </w:pPr>
    </w:p>
    <w:p w14:paraId="0BA10182" w14:textId="10663A5A" w:rsidR="00901C90" w:rsidRDefault="00901C90" w:rsidP="00021900">
      <w:pPr>
        <w:tabs>
          <w:tab w:val="right" w:pos="10080"/>
        </w:tabs>
        <w:rPr>
          <w:rFonts w:ascii="Constantia" w:hAnsi="Constantia"/>
          <w:i/>
          <w:iCs/>
          <w:sz w:val="24"/>
          <w:szCs w:val="24"/>
        </w:rPr>
      </w:pPr>
      <w:r>
        <w:rPr>
          <w:rFonts w:ascii="Constantia" w:hAnsi="Constantia"/>
          <w:i/>
          <w:iCs/>
          <w:sz w:val="24"/>
          <w:szCs w:val="24"/>
        </w:rPr>
        <w:t>Budget Calander and Budget Workshops:</w:t>
      </w:r>
    </w:p>
    <w:p w14:paraId="7456B477" w14:textId="415F5949" w:rsidR="00901C90" w:rsidRDefault="00901C90" w:rsidP="00901C90">
      <w:pPr>
        <w:pStyle w:val="ListParagraph"/>
        <w:numPr>
          <w:ilvl w:val="0"/>
          <w:numId w:val="18"/>
        </w:numPr>
        <w:tabs>
          <w:tab w:val="right" w:pos="10080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Departmental Estimate letters will be sent out by February 8</w:t>
      </w:r>
      <w:r w:rsidRPr="00901C90">
        <w:rPr>
          <w:rFonts w:ascii="Constantia" w:hAnsi="Constantia"/>
          <w:sz w:val="24"/>
          <w:szCs w:val="24"/>
          <w:vertAlign w:val="superscript"/>
        </w:rPr>
        <w:t>th</w:t>
      </w:r>
      <w:r>
        <w:rPr>
          <w:rFonts w:ascii="Constantia" w:hAnsi="Constantia"/>
          <w:sz w:val="24"/>
          <w:szCs w:val="24"/>
        </w:rPr>
        <w:t>.</w:t>
      </w:r>
    </w:p>
    <w:p w14:paraId="1C49A735" w14:textId="39886A41" w:rsidR="00901C90" w:rsidRDefault="00901C90" w:rsidP="00901C90">
      <w:pPr>
        <w:pStyle w:val="ListParagraph"/>
        <w:numPr>
          <w:ilvl w:val="0"/>
          <w:numId w:val="18"/>
        </w:numPr>
        <w:tabs>
          <w:tab w:val="right" w:pos="10080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Each department needs to turn in Yearly Budget Estimates to the Village Clerk no later February 20</w:t>
      </w:r>
      <w:r w:rsidRPr="00901C90">
        <w:rPr>
          <w:rFonts w:ascii="Constantia" w:hAnsi="Constantia"/>
          <w:sz w:val="24"/>
          <w:szCs w:val="24"/>
          <w:vertAlign w:val="superscript"/>
        </w:rPr>
        <w:t>th</w:t>
      </w:r>
      <w:r>
        <w:rPr>
          <w:rFonts w:ascii="Constantia" w:hAnsi="Constantia"/>
          <w:sz w:val="24"/>
          <w:szCs w:val="24"/>
        </w:rPr>
        <w:t>, 2026.</w:t>
      </w:r>
    </w:p>
    <w:p w14:paraId="429665C8" w14:textId="21C9433F" w:rsidR="00901C90" w:rsidRDefault="00150CE7" w:rsidP="00901C90">
      <w:pPr>
        <w:pStyle w:val="ListParagraph"/>
        <w:numPr>
          <w:ilvl w:val="0"/>
          <w:numId w:val="18"/>
        </w:numPr>
        <w:tabs>
          <w:tab w:val="right" w:pos="10080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Proposed budget workshop date and time will be March </w:t>
      </w:r>
      <w:r w:rsidR="00107989">
        <w:rPr>
          <w:rFonts w:ascii="Constantia" w:hAnsi="Constantia"/>
          <w:sz w:val="24"/>
          <w:szCs w:val="24"/>
        </w:rPr>
        <w:t>4</w:t>
      </w:r>
      <w:r w:rsidR="00107989" w:rsidRPr="00107989">
        <w:rPr>
          <w:rFonts w:ascii="Constantia" w:hAnsi="Constantia"/>
          <w:sz w:val="24"/>
          <w:szCs w:val="24"/>
          <w:vertAlign w:val="superscript"/>
        </w:rPr>
        <w:t>th</w:t>
      </w:r>
      <w:r w:rsidR="00107989">
        <w:rPr>
          <w:rFonts w:ascii="Constantia" w:hAnsi="Constantia"/>
          <w:sz w:val="24"/>
          <w:szCs w:val="24"/>
        </w:rPr>
        <w:t xml:space="preserve"> with an additional </w:t>
      </w:r>
      <w:r w:rsidR="00DE75F9">
        <w:rPr>
          <w:rFonts w:ascii="Constantia" w:hAnsi="Constantia"/>
          <w:sz w:val="24"/>
          <w:szCs w:val="24"/>
        </w:rPr>
        <w:t xml:space="preserve">tentative </w:t>
      </w:r>
      <w:r w:rsidR="00107989">
        <w:rPr>
          <w:rFonts w:ascii="Constantia" w:hAnsi="Constantia"/>
          <w:sz w:val="24"/>
          <w:szCs w:val="24"/>
        </w:rPr>
        <w:t>budget workshop for March 18</w:t>
      </w:r>
      <w:r w:rsidR="00107989" w:rsidRPr="00107989">
        <w:rPr>
          <w:rFonts w:ascii="Constantia" w:hAnsi="Constantia"/>
          <w:sz w:val="24"/>
          <w:szCs w:val="24"/>
          <w:vertAlign w:val="superscript"/>
        </w:rPr>
        <w:t>th</w:t>
      </w:r>
      <w:r w:rsidR="00107989">
        <w:rPr>
          <w:rFonts w:ascii="Constantia" w:hAnsi="Constantia"/>
          <w:sz w:val="24"/>
          <w:szCs w:val="24"/>
        </w:rPr>
        <w:t>.  There is a proposed budget hearing for the public on April 15</w:t>
      </w:r>
      <w:r w:rsidR="00107989" w:rsidRPr="00107989">
        <w:rPr>
          <w:rFonts w:ascii="Constantia" w:hAnsi="Constantia"/>
          <w:sz w:val="24"/>
          <w:szCs w:val="24"/>
          <w:vertAlign w:val="superscript"/>
        </w:rPr>
        <w:t>th</w:t>
      </w:r>
      <w:r w:rsidR="00107989">
        <w:rPr>
          <w:rFonts w:ascii="Constantia" w:hAnsi="Constantia"/>
          <w:sz w:val="24"/>
          <w:szCs w:val="24"/>
        </w:rPr>
        <w:t>.</w:t>
      </w:r>
    </w:p>
    <w:p w14:paraId="7A5E312C" w14:textId="77777777" w:rsidR="00107989" w:rsidRDefault="00107989" w:rsidP="00107989">
      <w:pPr>
        <w:tabs>
          <w:tab w:val="right" w:pos="10080"/>
        </w:tabs>
        <w:ind w:left="360"/>
        <w:rPr>
          <w:rFonts w:ascii="Constantia" w:hAnsi="Constantia"/>
          <w:sz w:val="24"/>
          <w:szCs w:val="24"/>
        </w:rPr>
      </w:pPr>
    </w:p>
    <w:p w14:paraId="67ECE8BA" w14:textId="25A2040A" w:rsidR="00107989" w:rsidRDefault="00107989" w:rsidP="00660AFD">
      <w:pPr>
        <w:tabs>
          <w:tab w:val="right" w:pos="10080"/>
        </w:tabs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Upon motion made by Mayor Ray, 2</w:t>
      </w:r>
      <w:r w:rsidRPr="00107989">
        <w:rPr>
          <w:rFonts w:ascii="Constantia" w:hAnsi="Constantia"/>
          <w:sz w:val="24"/>
          <w:szCs w:val="24"/>
          <w:vertAlign w:val="superscript"/>
        </w:rPr>
        <w:t>nd</w:t>
      </w:r>
      <w:r>
        <w:rPr>
          <w:rFonts w:ascii="Constantia" w:hAnsi="Constantia"/>
          <w:sz w:val="24"/>
          <w:szCs w:val="24"/>
        </w:rPr>
        <w:t xml:space="preserve"> by Trustee Galvin</w:t>
      </w:r>
      <w:r w:rsidR="00DE75F9">
        <w:rPr>
          <w:rFonts w:ascii="Constantia" w:hAnsi="Constantia"/>
          <w:sz w:val="24"/>
          <w:szCs w:val="24"/>
        </w:rPr>
        <w:t>,</w:t>
      </w:r>
      <w:r>
        <w:rPr>
          <w:rFonts w:ascii="Constantia" w:hAnsi="Constantia"/>
          <w:sz w:val="24"/>
          <w:szCs w:val="24"/>
        </w:rPr>
        <w:t xml:space="preserve"> to have the first budget workshop on March 4</w:t>
      </w:r>
      <w:r w:rsidRPr="00107989">
        <w:rPr>
          <w:rFonts w:ascii="Constantia" w:hAnsi="Constantia"/>
          <w:sz w:val="24"/>
          <w:szCs w:val="24"/>
          <w:vertAlign w:val="superscript"/>
        </w:rPr>
        <w:t>th</w:t>
      </w:r>
      <w:r>
        <w:rPr>
          <w:rFonts w:ascii="Constantia" w:hAnsi="Constantia"/>
          <w:sz w:val="24"/>
          <w:szCs w:val="24"/>
        </w:rPr>
        <w:t xml:space="preserve"> at 5pm with regular meeting to immediately follow, and to have the Clerk post ad in the Post Standard providing such time and date.  All ayes carried.</w:t>
      </w:r>
    </w:p>
    <w:p w14:paraId="49BCA599" w14:textId="77777777" w:rsidR="00107989" w:rsidRDefault="00107989" w:rsidP="00660AFD">
      <w:pPr>
        <w:tabs>
          <w:tab w:val="right" w:pos="10080"/>
        </w:tabs>
        <w:ind w:left="360"/>
        <w:jc w:val="left"/>
        <w:rPr>
          <w:rFonts w:ascii="Constantia" w:hAnsi="Constantia"/>
          <w:sz w:val="24"/>
          <w:szCs w:val="24"/>
        </w:rPr>
      </w:pPr>
    </w:p>
    <w:p w14:paraId="0EF91D5D" w14:textId="5193FB1B" w:rsidR="00107989" w:rsidRDefault="00107989" w:rsidP="00660AFD">
      <w:pPr>
        <w:tabs>
          <w:tab w:val="right" w:pos="10080"/>
        </w:tabs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Upon motion made by Mayor Ray, 2</w:t>
      </w:r>
      <w:r w:rsidRPr="00107989">
        <w:rPr>
          <w:rFonts w:ascii="Constantia" w:hAnsi="Constantia"/>
          <w:sz w:val="24"/>
          <w:szCs w:val="24"/>
          <w:vertAlign w:val="superscript"/>
        </w:rPr>
        <w:t>nd</w:t>
      </w:r>
      <w:r>
        <w:rPr>
          <w:rFonts w:ascii="Constantia" w:hAnsi="Constantia"/>
          <w:sz w:val="24"/>
          <w:szCs w:val="24"/>
        </w:rPr>
        <w:t xml:space="preserve"> by Trustee Pisano, to schedule a second budget workshop for March 18</w:t>
      </w:r>
      <w:r w:rsidRPr="00107989">
        <w:rPr>
          <w:rFonts w:ascii="Constantia" w:hAnsi="Constantia"/>
          <w:sz w:val="24"/>
          <w:szCs w:val="24"/>
          <w:vertAlign w:val="superscript"/>
        </w:rPr>
        <w:t>th</w:t>
      </w:r>
      <w:r>
        <w:rPr>
          <w:rFonts w:ascii="Constantia" w:hAnsi="Constantia"/>
          <w:sz w:val="24"/>
          <w:szCs w:val="24"/>
        </w:rPr>
        <w:t xml:space="preserve"> at 7pm (if need be), and to have the Clerk</w:t>
      </w:r>
      <w:r w:rsidR="00DE75F9" w:rsidRPr="00DE75F9">
        <w:rPr>
          <w:rFonts w:ascii="Constantia" w:hAnsi="Constantia"/>
          <w:sz w:val="24"/>
          <w:szCs w:val="24"/>
        </w:rPr>
        <w:t xml:space="preserve"> included in the same legal notice/advertisement</w:t>
      </w:r>
      <w:r w:rsidR="00DE75F9">
        <w:rPr>
          <w:rFonts w:ascii="Constantia" w:hAnsi="Constantia"/>
          <w:sz w:val="24"/>
          <w:szCs w:val="24"/>
        </w:rPr>
        <w:t xml:space="preserve"> as the March 4</w:t>
      </w:r>
      <w:proofErr w:type="gramStart"/>
      <w:r w:rsidR="00DE75F9" w:rsidRPr="00DE75F9">
        <w:rPr>
          <w:rFonts w:ascii="Constantia" w:hAnsi="Constantia"/>
          <w:sz w:val="24"/>
          <w:szCs w:val="24"/>
          <w:vertAlign w:val="superscript"/>
        </w:rPr>
        <w:t>th</w:t>
      </w:r>
      <w:r w:rsidR="00DE75F9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 </w:t>
      </w:r>
      <w:r w:rsidR="00DE75F9">
        <w:rPr>
          <w:rFonts w:ascii="Constantia" w:hAnsi="Constantia"/>
          <w:sz w:val="24"/>
          <w:szCs w:val="24"/>
        </w:rPr>
        <w:t>Budget</w:t>
      </w:r>
      <w:proofErr w:type="gramEnd"/>
      <w:r w:rsidR="00DE75F9">
        <w:rPr>
          <w:rFonts w:ascii="Constantia" w:hAnsi="Constantia"/>
          <w:sz w:val="24"/>
          <w:szCs w:val="24"/>
        </w:rPr>
        <w:t xml:space="preserve"> Workshop ad.</w:t>
      </w:r>
      <w:r>
        <w:rPr>
          <w:rFonts w:ascii="Constantia" w:hAnsi="Constantia"/>
          <w:sz w:val="24"/>
          <w:szCs w:val="24"/>
        </w:rPr>
        <w:t xml:space="preserve"> All ayes carried.</w:t>
      </w:r>
    </w:p>
    <w:p w14:paraId="3A98F8D4" w14:textId="77777777" w:rsidR="00107989" w:rsidRDefault="00107989" w:rsidP="00660AFD">
      <w:pPr>
        <w:tabs>
          <w:tab w:val="right" w:pos="10080"/>
        </w:tabs>
        <w:ind w:left="360"/>
        <w:jc w:val="left"/>
        <w:rPr>
          <w:rFonts w:ascii="Constantia" w:hAnsi="Constantia"/>
          <w:sz w:val="24"/>
          <w:szCs w:val="24"/>
        </w:rPr>
      </w:pPr>
    </w:p>
    <w:p w14:paraId="0850CF3A" w14:textId="07E3B6DB" w:rsidR="00107989" w:rsidRDefault="000837AE" w:rsidP="00660AFD">
      <w:pPr>
        <w:tabs>
          <w:tab w:val="right" w:pos="10080"/>
        </w:tabs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Accountant Chartrand stated that he might not be able to attend the April 1</w:t>
      </w:r>
      <w:r w:rsidRPr="000837AE">
        <w:rPr>
          <w:rFonts w:ascii="Constantia" w:hAnsi="Constantia"/>
          <w:sz w:val="24"/>
          <w:szCs w:val="24"/>
          <w:vertAlign w:val="superscript"/>
        </w:rPr>
        <w:t>st</w:t>
      </w:r>
      <w:r>
        <w:rPr>
          <w:rFonts w:ascii="Constantia" w:hAnsi="Constantia"/>
          <w:sz w:val="24"/>
          <w:szCs w:val="24"/>
        </w:rPr>
        <w:t xml:space="preserve"> Village Board regular meeting, and requests to move the regular meeting to April 8</w:t>
      </w:r>
      <w:r w:rsidRPr="000837AE">
        <w:rPr>
          <w:rFonts w:ascii="Constantia" w:hAnsi="Constantia"/>
          <w:sz w:val="24"/>
          <w:szCs w:val="24"/>
          <w:vertAlign w:val="superscript"/>
        </w:rPr>
        <w:t>th</w:t>
      </w:r>
      <w:r>
        <w:rPr>
          <w:rFonts w:ascii="Constantia" w:hAnsi="Constantia"/>
          <w:sz w:val="24"/>
          <w:szCs w:val="24"/>
        </w:rPr>
        <w:t>.  The decision has been tabled to March’s regular meeting on March 4</w:t>
      </w:r>
      <w:r w:rsidRPr="000837AE">
        <w:rPr>
          <w:rFonts w:ascii="Constantia" w:hAnsi="Constantia"/>
          <w:sz w:val="24"/>
          <w:szCs w:val="24"/>
          <w:vertAlign w:val="superscript"/>
        </w:rPr>
        <w:t>th</w:t>
      </w:r>
      <w:r>
        <w:rPr>
          <w:rFonts w:ascii="Constantia" w:hAnsi="Constantia"/>
          <w:sz w:val="24"/>
          <w:szCs w:val="24"/>
        </w:rPr>
        <w:t xml:space="preserve">.  </w:t>
      </w:r>
    </w:p>
    <w:p w14:paraId="01817B6F" w14:textId="77777777" w:rsidR="00C57283" w:rsidRDefault="00C57283" w:rsidP="00660AFD">
      <w:pPr>
        <w:tabs>
          <w:tab w:val="right" w:pos="10080"/>
        </w:tabs>
        <w:ind w:left="360"/>
        <w:jc w:val="left"/>
        <w:rPr>
          <w:rFonts w:ascii="Constantia" w:hAnsi="Constantia"/>
          <w:sz w:val="24"/>
          <w:szCs w:val="24"/>
        </w:rPr>
      </w:pPr>
    </w:p>
    <w:p w14:paraId="45B8D210" w14:textId="4B23E6BE" w:rsidR="00251388" w:rsidRPr="00251388" w:rsidRDefault="00C57283" w:rsidP="00660AFD">
      <w:pPr>
        <w:tabs>
          <w:tab w:val="right" w:pos="10080"/>
        </w:tabs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Accountant Chartrand wanted to let the Board know that the </w:t>
      </w:r>
      <w:r w:rsidRPr="00C57283">
        <w:rPr>
          <w:rFonts w:ascii="Constantia" w:hAnsi="Constantia"/>
          <w:sz w:val="24"/>
          <w:szCs w:val="24"/>
        </w:rPr>
        <w:t>Greater Tompkins County Municipal Health Insurance Consortium</w:t>
      </w:r>
      <w:r>
        <w:rPr>
          <w:rFonts w:ascii="Constantia" w:hAnsi="Constantia"/>
          <w:sz w:val="24"/>
          <w:szCs w:val="24"/>
        </w:rPr>
        <w:t xml:space="preserve"> will no longer accept checks as payments for health insurance payments starting March 2026.  The </w:t>
      </w:r>
      <w:proofErr w:type="gramStart"/>
      <w:r>
        <w:rPr>
          <w:rFonts w:ascii="Constantia" w:hAnsi="Constantia"/>
          <w:sz w:val="24"/>
          <w:szCs w:val="24"/>
        </w:rPr>
        <w:t>Accountant</w:t>
      </w:r>
      <w:proofErr w:type="gramEnd"/>
      <w:r>
        <w:rPr>
          <w:rFonts w:ascii="Constantia" w:hAnsi="Constantia"/>
          <w:sz w:val="24"/>
          <w:szCs w:val="24"/>
        </w:rPr>
        <w:t xml:space="preserve"> wanted to let the Board know </w:t>
      </w:r>
      <w:r w:rsidR="00251388" w:rsidRPr="00251388">
        <w:rPr>
          <w:rFonts w:ascii="Constantia" w:hAnsi="Constantia"/>
          <w:sz w:val="24"/>
          <w:szCs w:val="24"/>
        </w:rPr>
        <w:t>it would significantly increase workload.</w:t>
      </w:r>
      <w:r>
        <w:rPr>
          <w:rFonts w:ascii="Constantia" w:hAnsi="Constantia"/>
          <w:sz w:val="24"/>
          <w:szCs w:val="24"/>
        </w:rPr>
        <w:t xml:space="preserve"> </w:t>
      </w:r>
    </w:p>
    <w:p w14:paraId="5E5F96EA" w14:textId="1A4D3BAE" w:rsidR="00251388" w:rsidRPr="00251388" w:rsidRDefault="00251388" w:rsidP="00660AFD">
      <w:pPr>
        <w:tabs>
          <w:tab w:val="right" w:pos="10080"/>
        </w:tabs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Accountant Chartrand </w:t>
      </w:r>
      <w:r w:rsidRPr="00251388">
        <w:rPr>
          <w:rFonts w:ascii="Constantia" w:hAnsi="Constantia"/>
          <w:sz w:val="24"/>
          <w:szCs w:val="24"/>
        </w:rPr>
        <w:t xml:space="preserve">stated intent to continue working with the Village through June 2027 (correcting an initial </w:t>
      </w:r>
      <w:proofErr w:type="gramStart"/>
      <w:r w:rsidRPr="00251388">
        <w:rPr>
          <w:rFonts w:ascii="Constantia" w:hAnsi="Constantia"/>
          <w:sz w:val="24"/>
          <w:szCs w:val="24"/>
        </w:rPr>
        <w:t>misstatement</w:t>
      </w:r>
      <w:proofErr w:type="gramEnd"/>
      <w:r w:rsidRPr="00251388">
        <w:rPr>
          <w:rFonts w:ascii="Constantia" w:hAnsi="Constantia"/>
          <w:sz w:val="24"/>
          <w:szCs w:val="24"/>
        </w:rPr>
        <w:t xml:space="preserve"> that caused concern).</w:t>
      </w:r>
    </w:p>
    <w:p w14:paraId="5C908B22" w14:textId="142D6674" w:rsidR="00C57283" w:rsidRPr="00107989" w:rsidRDefault="00251388" w:rsidP="00660AFD">
      <w:pPr>
        <w:tabs>
          <w:tab w:val="right" w:pos="10080"/>
        </w:tabs>
        <w:ind w:left="360"/>
        <w:jc w:val="left"/>
        <w:rPr>
          <w:rFonts w:ascii="Constantia" w:hAnsi="Constantia"/>
          <w:sz w:val="24"/>
          <w:szCs w:val="24"/>
        </w:rPr>
      </w:pPr>
      <w:r w:rsidRPr="00251388">
        <w:rPr>
          <w:rFonts w:ascii="Constantia" w:hAnsi="Constantia"/>
          <w:sz w:val="24"/>
          <w:szCs w:val="24"/>
        </w:rPr>
        <w:t xml:space="preserve">No formal Board action taken at this time (paperwork </w:t>
      </w:r>
      <w:proofErr w:type="gramStart"/>
      <w:r w:rsidRPr="00251388">
        <w:rPr>
          <w:rFonts w:ascii="Constantia" w:hAnsi="Constantia"/>
          <w:sz w:val="24"/>
          <w:szCs w:val="24"/>
        </w:rPr>
        <w:t>not</w:t>
      </w:r>
      <w:proofErr w:type="gramEnd"/>
      <w:r w:rsidRPr="00251388">
        <w:rPr>
          <w:rFonts w:ascii="Constantia" w:hAnsi="Constantia"/>
          <w:sz w:val="24"/>
          <w:szCs w:val="24"/>
        </w:rPr>
        <w:t xml:space="preserve"> yet completed).</w:t>
      </w:r>
    </w:p>
    <w:p w14:paraId="008A87B2" w14:textId="77777777" w:rsidR="00660D35" w:rsidRPr="00AC7199" w:rsidRDefault="006F5CAE" w:rsidP="00AC7199">
      <w:pPr>
        <w:pStyle w:val="Heading3"/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Public Comment</w:t>
      </w:r>
    </w:p>
    <w:p w14:paraId="5D8464C5" w14:textId="3588D87B" w:rsidR="00660D35" w:rsidRDefault="00046C1C" w:rsidP="00AC7199">
      <w:pPr>
        <w:tabs>
          <w:tab w:val="right" w:pos="10080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None.</w:t>
      </w:r>
    </w:p>
    <w:p w14:paraId="34DCBA65" w14:textId="77777777" w:rsidR="001B0C49" w:rsidRPr="00AC7199" w:rsidRDefault="001B0C49" w:rsidP="00AC7199">
      <w:pPr>
        <w:tabs>
          <w:tab w:val="right" w:pos="10080"/>
        </w:tabs>
        <w:rPr>
          <w:rFonts w:ascii="Constantia" w:hAnsi="Constantia"/>
          <w:sz w:val="24"/>
          <w:szCs w:val="24"/>
        </w:rPr>
      </w:pPr>
    </w:p>
    <w:p w14:paraId="3B1AC0BF" w14:textId="77777777" w:rsidR="00660D35" w:rsidRPr="00B05688" w:rsidRDefault="006F5CAE" w:rsidP="00AC7199">
      <w:pPr>
        <w:pStyle w:val="Heading3"/>
        <w:rPr>
          <w:rFonts w:ascii="Constantia" w:hAnsi="Constantia"/>
          <w:sz w:val="24"/>
          <w:szCs w:val="24"/>
          <w:u w:val="single"/>
        </w:rPr>
      </w:pPr>
      <w:r w:rsidRPr="00B05688">
        <w:rPr>
          <w:rFonts w:ascii="Constantia" w:hAnsi="Constantia"/>
          <w:sz w:val="24"/>
          <w:szCs w:val="24"/>
          <w:u w:val="single"/>
        </w:rPr>
        <w:t>DPW/Engineer</w:t>
      </w:r>
    </w:p>
    <w:p w14:paraId="693CC699" w14:textId="77777777" w:rsidR="00DE75F9" w:rsidRPr="00DE75F9" w:rsidRDefault="00DE75F9" w:rsidP="00DE75F9">
      <w:pPr>
        <w:pStyle w:val="Heading3"/>
        <w:rPr>
          <w:rFonts w:ascii="Constantia" w:eastAsiaTheme="minorEastAsia" w:hAnsi="Constantia" w:cstheme="minorBidi"/>
          <w:b w:val="0"/>
          <w:caps w:val="0"/>
          <w:sz w:val="24"/>
          <w:szCs w:val="24"/>
        </w:rPr>
      </w:pPr>
      <w:r w:rsidRPr="00DE75F9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January 2026 flows</w:t>
      </w:r>
    </w:p>
    <w:p w14:paraId="5B9BDD48" w14:textId="77777777" w:rsidR="00DE75F9" w:rsidRPr="00DE75F9" w:rsidRDefault="00DE75F9" w:rsidP="00DE75F9">
      <w:pPr>
        <w:pStyle w:val="Heading3"/>
        <w:rPr>
          <w:rFonts w:ascii="Constantia" w:eastAsiaTheme="minorEastAsia" w:hAnsi="Constantia" w:cstheme="minorBidi"/>
          <w:b w:val="0"/>
          <w:caps w:val="0"/>
          <w:sz w:val="24"/>
          <w:szCs w:val="24"/>
        </w:rPr>
      </w:pPr>
      <w:r w:rsidRPr="00DE75F9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5.260 million gallons treated at WWTP</w:t>
      </w:r>
    </w:p>
    <w:p w14:paraId="0584FD1C" w14:textId="77777777" w:rsidR="00DE75F9" w:rsidRPr="00DE75F9" w:rsidRDefault="00DE75F9" w:rsidP="00DE75F9">
      <w:pPr>
        <w:pStyle w:val="Heading3"/>
        <w:rPr>
          <w:rFonts w:ascii="Constantia" w:eastAsiaTheme="minorEastAsia" w:hAnsi="Constantia" w:cstheme="minorBidi"/>
          <w:b w:val="0"/>
          <w:caps w:val="0"/>
          <w:sz w:val="24"/>
          <w:szCs w:val="24"/>
        </w:rPr>
      </w:pPr>
      <w:r w:rsidRPr="00DE75F9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Average 170,000 gallons per day</w:t>
      </w:r>
    </w:p>
    <w:p w14:paraId="045B6F21" w14:textId="59DF592D" w:rsidR="00B05688" w:rsidRPr="00AC7199" w:rsidRDefault="00DE75F9" w:rsidP="00B05688">
      <w:pPr>
        <w:pStyle w:val="Heading3"/>
        <w:rPr>
          <w:rFonts w:ascii="Constantia" w:hAnsi="Constantia"/>
          <w:sz w:val="24"/>
          <w:szCs w:val="24"/>
        </w:rPr>
      </w:pPr>
      <w:r w:rsidRPr="00DE75F9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191.25 hours worked at WWTP</w:t>
      </w:r>
      <w:r w:rsidR="00B05688" w:rsidRPr="00B05688">
        <w:rPr>
          <w:rFonts w:ascii="Constantia" w:hAnsi="Constantia"/>
          <w:sz w:val="24"/>
          <w:szCs w:val="24"/>
        </w:rPr>
        <w:t xml:space="preserve"> </w:t>
      </w:r>
    </w:p>
    <w:p w14:paraId="59EEC881" w14:textId="42C30A5F" w:rsidR="00DE75F9" w:rsidRPr="00DE75F9" w:rsidRDefault="00DE75F9" w:rsidP="00DE75F9">
      <w:pPr>
        <w:pStyle w:val="Heading3"/>
        <w:rPr>
          <w:rFonts w:ascii="Constantia" w:eastAsiaTheme="minorEastAsia" w:hAnsi="Constantia" w:cstheme="minorBidi"/>
          <w:b w:val="0"/>
          <w:caps w:val="0"/>
          <w:sz w:val="24"/>
          <w:szCs w:val="24"/>
        </w:rPr>
      </w:pPr>
    </w:p>
    <w:p w14:paraId="5A31702D" w14:textId="77777777" w:rsidR="00DE75F9" w:rsidRPr="00DE75F9" w:rsidRDefault="00DE75F9" w:rsidP="00DE75F9">
      <w:pPr>
        <w:pStyle w:val="Heading3"/>
        <w:rPr>
          <w:rFonts w:ascii="Constantia" w:eastAsiaTheme="minorEastAsia" w:hAnsi="Constantia" w:cstheme="minorBidi"/>
          <w:b w:val="0"/>
          <w:caps w:val="0"/>
          <w:sz w:val="24"/>
          <w:szCs w:val="24"/>
        </w:rPr>
      </w:pPr>
      <w:r w:rsidRPr="00DE75F9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2.580 million gallons produced at wells</w:t>
      </w:r>
    </w:p>
    <w:p w14:paraId="4A46F754" w14:textId="77777777" w:rsidR="00DE75F9" w:rsidRDefault="00DE75F9" w:rsidP="00DE75F9">
      <w:pPr>
        <w:pStyle w:val="Heading3"/>
        <w:rPr>
          <w:rFonts w:ascii="Constantia" w:eastAsiaTheme="minorEastAsia" w:hAnsi="Constantia" w:cstheme="minorBidi"/>
          <w:b w:val="0"/>
          <w:caps w:val="0"/>
          <w:sz w:val="24"/>
          <w:szCs w:val="24"/>
        </w:rPr>
      </w:pPr>
      <w:r w:rsidRPr="00DE75F9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83,000 gallons per day average</w:t>
      </w:r>
    </w:p>
    <w:p w14:paraId="0A3EAC4D" w14:textId="77777777" w:rsidR="00B05688" w:rsidRPr="00B05688" w:rsidRDefault="00B05688" w:rsidP="00B05688">
      <w:pPr>
        <w:pStyle w:val="Heading3"/>
        <w:rPr>
          <w:rFonts w:ascii="Constantia" w:eastAsiaTheme="minorEastAsia" w:hAnsi="Constantia" w:cstheme="minorBidi"/>
          <w:b w:val="0"/>
          <w:caps w:val="0"/>
          <w:sz w:val="24"/>
          <w:szCs w:val="24"/>
        </w:rPr>
      </w:pPr>
      <w:r>
        <w:rPr>
          <w:rFonts w:ascii="Constantia" w:eastAsiaTheme="minorEastAsia" w:hAnsi="Constantia" w:cstheme="minorBidi"/>
          <w:b w:val="0"/>
          <w:i/>
          <w:iCs/>
          <w:caps w:val="0"/>
          <w:sz w:val="24"/>
          <w:szCs w:val="24"/>
        </w:rPr>
        <w:t xml:space="preserve">MRB: Land Spreading Proposal- </w:t>
      </w:r>
      <w:r w:rsidRPr="00B05688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Ben referenced a proposal previously sent to the Board regarding land spreading reporting/requirements, described as time-sensitive, needing completion before March 1.</w:t>
      </w:r>
    </w:p>
    <w:p w14:paraId="2164C058" w14:textId="77777777" w:rsidR="00B05688" w:rsidRPr="00B05688" w:rsidRDefault="00B05688" w:rsidP="00B05688">
      <w:pPr>
        <w:pStyle w:val="Heading3"/>
        <w:rPr>
          <w:rFonts w:ascii="Constantia" w:eastAsiaTheme="minorEastAsia" w:hAnsi="Constantia" w:cstheme="minorBidi"/>
          <w:b w:val="0"/>
          <w:caps w:val="0"/>
          <w:sz w:val="24"/>
          <w:szCs w:val="24"/>
        </w:rPr>
      </w:pPr>
      <w:r w:rsidRPr="00B05688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•</w:t>
      </w:r>
      <w:r w:rsidRPr="00B05688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ab/>
        <w:t>Fee discussed: $7,500, “hourly not to exceed,” with intent to complete for less if possible.</w:t>
      </w:r>
    </w:p>
    <w:p w14:paraId="3133B68D" w14:textId="77777777" w:rsidR="00B05688" w:rsidRPr="00B05688" w:rsidRDefault="00B05688" w:rsidP="00B05688">
      <w:pPr>
        <w:pStyle w:val="Heading3"/>
        <w:rPr>
          <w:rFonts w:ascii="Constantia" w:eastAsiaTheme="minorEastAsia" w:hAnsi="Constantia" w:cstheme="minorBidi"/>
          <w:b w:val="0"/>
          <w:caps w:val="0"/>
          <w:sz w:val="24"/>
          <w:szCs w:val="24"/>
        </w:rPr>
      </w:pPr>
      <w:r w:rsidRPr="00B05688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•</w:t>
      </w:r>
      <w:r w:rsidRPr="00B05688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ab/>
        <w:t>Ben explained this reporting is an annual update process and future years should be less costly now that baseline data is established.</w:t>
      </w:r>
    </w:p>
    <w:p w14:paraId="27EF1D1C" w14:textId="7093C247" w:rsidR="00B05688" w:rsidRPr="00B05688" w:rsidRDefault="00B05688" w:rsidP="00B05688">
      <w:pPr>
        <w:pStyle w:val="Heading3"/>
        <w:rPr>
          <w:rFonts w:ascii="Constantia" w:eastAsiaTheme="minorEastAsia" w:hAnsi="Constantia" w:cstheme="minorBidi"/>
          <w:b w:val="0"/>
          <w:caps w:val="0"/>
          <w:sz w:val="24"/>
          <w:szCs w:val="24"/>
        </w:rPr>
      </w:pPr>
      <w:r w:rsidRPr="00B05688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•</w:t>
      </w:r>
      <w:r w:rsidRPr="00B05688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ab/>
        <w:t>Discussion noted this work related to the 2025 reporting year and would be paid from the current budget year (and the Board noted the sewer budget is already significantly overspent).</w:t>
      </w:r>
      <w:r w:rsidR="001B0C49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 xml:space="preserve">  </w:t>
      </w:r>
      <w:r w:rsidR="001B0C49" w:rsidRPr="001B0C49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 xml:space="preserve">Board asked that </w:t>
      </w:r>
      <w:r w:rsidR="001B0C49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DPW Hoke</w:t>
      </w:r>
      <w:r w:rsidR="001B0C49" w:rsidRPr="001B0C49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 xml:space="preserve"> consider budgeting for anticipated future-year land spreading/reporting costs</w:t>
      </w:r>
      <w:r w:rsidR="001B0C49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.</w:t>
      </w:r>
    </w:p>
    <w:p w14:paraId="39A64CBF" w14:textId="29E32D91" w:rsidR="00DE75F9" w:rsidRDefault="00B05688" w:rsidP="00B05688">
      <w:pPr>
        <w:pStyle w:val="Heading3"/>
        <w:rPr>
          <w:rFonts w:ascii="Constantia" w:eastAsiaTheme="minorEastAsia" w:hAnsi="Constantia" w:cstheme="minorBidi"/>
          <w:b w:val="0"/>
          <w:caps w:val="0"/>
          <w:sz w:val="24"/>
          <w:szCs w:val="24"/>
        </w:rPr>
      </w:pPr>
      <w:r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Upon motion made by Trustee Pisano, 2</w:t>
      </w:r>
      <w:r w:rsidRPr="00B05688">
        <w:rPr>
          <w:rFonts w:ascii="Constantia" w:eastAsiaTheme="minorEastAsia" w:hAnsi="Constantia" w:cstheme="minorBidi"/>
          <w:b w:val="0"/>
          <w:caps w:val="0"/>
          <w:sz w:val="24"/>
          <w:szCs w:val="24"/>
          <w:vertAlign w:val="superscript"/>
        </w:rPr>
        <w:t>nd</w:t>
      </w:r>
      <w:r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 xml:space="preserve"> by Trustee Oliver, to </w:t>
      </w:r>
      <w:r w:rsidRPr="00B05688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>authorize</w:t>
      </w:r>
      <w:r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 xml:space="preserve"> Mayor Ray</w:t>
      </w:r>
      <w:r w:rsidRPr="00B05688"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 xml:space="preserve"> execution/signature of the land spreading agreement.</w:t>
      </w:r>
      <w:r>
        <w:rPr>
          <w:rFonts w:ascii="Constantia" w:eastAsiaTheme="minorEastAsia" w:hAnsi="Constantia" w:cstheme="minorBidi"/>
          <w:b w:val="0"/>
          <w:caps w:val="0"/>
          <w:sz w:val="24"/>
          <w:szCs w:val="24"/>
        </w:rPr>
        <w:t xml:space="preserve">  All ayes carried.</w:t>
      </w:r>
    </w:p>
    <w:p w14:paraId="70D5431C" w14:textId="77777777" w:rsidR="00384F5D" w:rsidRDefault="00384F5D" w:rsidP="00384F5D"/>
    <w:p w14:paraId="5A8C9EA6" w14:textId="2C9FA436" w:rsidR="001B0C49" w:rsidRPr="001B0C49" w:rsidRDefault="00384F5D" w:rsidP="001B0C4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i/>
          <w:iCs/>
          <w:sz w:val="24"/>
          <w:szCs w:val="24"/>
        </w:rPr>
        <w:t>MRB: Change Order Form</w:t>
      </w:r>
      <w:r w:rsidR="001B0C49">
        <w:rPr>
          <w:rFonts w:ascii="Constantia" w:hAnsi="Constantia"/>
          <w:i/>
          <w:iCs/>
          <w:sz w:val="24"/>
          <w:szCs w:val="24"/>
        </w:rPr>
        <w:t>-</w:t>
      </w:r>
      <w:r w:rsidR="001B0C49" w:rsidRPr="001B0C49">
        <w:t xml:space="preserve"> </w:t>
      </w:r>
      <w:r w:rsidR="001B0C49" w:rsidRPr="001B0C49">
        <w:rPr>
          <w:rFonts w:ascii="Constantia" w:hAnsi="Constantia"/>
          <w:sz w:val="24"/>
          <w:szCs w:val="24"/>
        </w:rPr>
        <w:t>Ben presented a change order for a telescopic valve (project details referenced as drawings/updates).</w:t>
      </w:r>
    </w:p>
    <w:p w14:paraId="5FAF277C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Cost presented: approximately $5,600.</w:t>
      </w:r>
    </w:p>
    <w:p w14:paraId="00D7E5DB" w14:textId="5D8AB070" w:rsidR="00384F5D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Ben noted an existing project allowance of approximately $2,500, implying net effect around $3,500 (clarified that it is “not spending” rather than receiving a refund check).</w:t>
      </w:r>
    </w:p>
    <w:p w14:paraId="4CEEE211" w14:textId="77777777" w:rsidR="001B0C49" w:rsidRDefault="001B0C49" w:rsidP="001B0C49">
      <w:pPr>
        <w:rPr>
          <w:rFonts w:ascii="Constantia" w:hAnsi="Constantia"/>
          <w:sz w:val="24"/>
          <w:szCs w:val="24"/>
        </w:rPr>
      </w:pPr>
    </w:p>
    <w:p w14:paraId="1B35CB00" w14:textId="1EDD207A" w:rsidR="001B0C49" w:rsidRDefault="001B0C49" w:rsidP="001B0C4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Upon motion made by Trustee Oliver, 2</w:t>
      </w:r>
      <w:r w:rsidRPr="001B0C49">
        <w:rPr>
          <w:rFonts w:ascii="Constantia" w:hAnsi="Constantia"/>
          <w:sz w:val="24"/>
          <w:szCs w:val="24"/>
          <w:vertAlign w:val="superscript"/>
        </w:rPr>
        <w:t>nd</w:t>
      </w:r>
      <w:r>
        <w:rPr>
          <w:rFonts w:ascii="Constantia" w:hAnsi="Constantia"/>
          <w:sz w:val="24"/>
          <w:szCs w:val="24"/>
        </w:rPr>
        <w:t xml:space="preserve"> by Mayor Ray, </w:t>
      </w:r>
      <w:r w:rsidRPr="001B0C49">
        <w:rPr>
          <w:rFonts w:ascii="Constantia" w:hAnsi="Constantia"/>
          <w:sz w:val="24"/>
          <w:szCs w:val="24"/>
        </w:rPr>
        <w:t>to approve the change order for the telescopic valve</w:t>
      </w:r>
      <w:r>
        <w:rPr>
          <w:rFonts w:ascii="Constantia" w:hAnsi="Constantia"/>
          <w:sz w:val="24"/>
          <w:szCs w:val="24"/>
        </w:rPr>
        <w:t xml:space="preserve"> and authorize Mayor Ray to sign the contract.  All ayes carried.</w:t>
      </w:r>
    </w:p>
    <w:p w14:paraId="6CE69C04" w14:textId="77777777" w:rsidR="001B0C49" w:rsidRDefault="001B0C49" w:rsidP="001B0C49">
      <w:pPr>
        <w:rPr>
          <w:rFonts w:ascii="Constantia" w:hAnsi="Constantia"/>
          <w:sz w:val="24"/>
          <w:szCs w:val="24"/>
        </w:rPr>
      </w:pPr>
    </w:p>
    <w:p w14:paraId="0E7CEFF7" w14:textId="67B866B6" w:rsidR="001B0C49" w:rsidRPr="00E03562" w:rsidRDefault="001B0C49" w:rsidP="001B0C49">
      <w:pPr>
        <w:rPr>
          <w:rFonts w:ascii="Constantia" w:hAnsi="Constantia"/>
          <w:i/>
          <w:iCs/>
          <w:sz w:val="24"/>
          <w:szCs w:val="24"/>
        </w:rPr>
      </w:pPr>
      <w:r w:rsidRPr="00E03562">
        <w:rPr>
          <w:rFonts w:ascii="Constantia" w:hAnsi="Constantia"/>
          <w:i/>
          <w:iCs/>
          <w:sz w:val="24"/>
          <w:szCs w:val="24"/>
        </w:rPr>
        <w:t>Regulatory/DEC Preparation (Mercury/PFAS)</w:t>
      </w:r>
    </w:p>
    <w:p w14:paraId="6A0E9A17" w14:textId="4D754BB5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Discussion referenced emerging regulatory scrutiny and the possibility of new limits/requirements (mercury and PFAS). Ben</w:t>
      </w:r>
      <w:r>
        <w:rPr>
          <w:rFonts w:ascii="Constantia" w:hAnsi="Constantia"/>
          <w:sz w:val="24"/>
          <w:szCs w:val="24"/>
        </w:rPr>
        <w:t xml:space="preserve"> (MRB)</w:t>
      </w:r>
      <w:r w:rsidRPr="001B0C49">
        <w:rPr>
          <w:rFonts w:ascii="Constantia" w:hAnsi="Constantia"/>
          <w:sz w:val="24"/>
          <w:szCs w:val="24"/>
        </w:rPr>
        <w:t xml:space="preserve"> indicated the Board could be involved in an upcoming meeting and that scheduling would be needed within the next few weeks.</w:t>
      </w:r>
    </w:p>
    <w:p w14:paraId="7890FC33" w14:textId="77777777" w:rsidR="00E03562" w:rsidRDefault="00E03562" w:rsidP="001B0C49">
      <w:pPr>
        <w:rPr>
          <w:rFonts w:ascii="Constantia" w:hAnsi="Constantia"/>
          <w:sz w:val="24"/>
          <w:szCs w:val="24"/>
        </w:rPr>
      </w:pPr>
    </w:p>
    <w:p w14:paraId="5022E24F" w14:textId="714CF3BC" w:rsidR="001B0C49" w:rsidRPr="00E03562" w:rsidRDefault="001B0C49" w:rsidP="001B0C49">
      <w:pPr>
        <w:rPr>
          <w:rFonts w:ascii="Constantia" w:hAnsi="Constantia"/>
          <w:i/>
          <w:iCs/>
          <w:sz w:val="24"/>
          <w:szCs w:val="24"/>
        </w:rPr>
      </w:pPr>
      <w:r w:rsidRPr="00E03562">
        <w:rPr>
          <w:rFonts w:ascii="Constantia" w:hAnsi="Constantia"/>
          <w:i/>
          <w:iCs/>
          <w:sz w:val="24"/>
          <w:szCs w:val="24"/>
        </w:rPr>
        <w:t>Equipment Sale – Tractor (Auction)</w:t>
      </w:r>
    </w:p>
    <w:p w14:paraId="6550C19F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 xml:space="preserve">Discussion referenced </w:t>
      </w:r>
      <w:proofErr w:type="gramStart"/>
      <w:r w:rsidRPr="001B0C49">
        <w:rPr>
          <w:rFonts w:ascii="Constantia" w:hAnsi="Constantia"/>
          <w:sz w:val="24"/>
          <w:szCs w:val="24"/>
        </w:rPr>
        <w:t>a tractor</w:t>
      </w:r>
      <w:proofErr w:type="gramEnd"/>
      <w:r w:rsidRPr="001B0C49">
        <w:rPr>
          <w:rFonts w:ascii="Constantia" w:hAnsi="Constantia"/>
          <w:sz w:val="24"/>
          <w:szCs w:val="24"/>
        </w:rPr>
        <w:t xml:space="preserve"> auction </w:t>
      </w:r>
      <w:proofErr w:type="gramStart"/>
      <w:r w:rsidRPr="001B0C49">
        <w:rPr>
          <w:rFonts w:ascii="Constantia" w:hAnsi="Constantia"/>
          <w:sz w:val="24"/>
          <w:szCs w:val="24"/>
        </w:rPr>
        <w:t>sale</w:t>
      </w:r>
      <w:proofErr w:type="gramEnd"/>
      <w:r w:rsidRPr="001B0C49">
        <w:rPr>
          <w:rFonts w:ascii="Constantia" w:hAnsi="Constantia"/>
          <w:sz w:val="24"/>
          <w:szCs w:val="24"/>
        </w:rPr>
        <w:t xml:space="preserve"> and authorization needs:</w:t>
      </w:r>
    </w:p>
    <w:p w14:paraId="6620D131" w14:textId="57A051E0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 xml:space="preserve">Sale price had increased from an earlier figure (~$6,000) to </w:t>
      </w:r>
      <w:r>
        <w:rPr>
          <w:rFonts w:ascii="Constantia" w:hAnsi="Constantia"/>
          <w:sz w:val="24"/>
          <w:szCs w:val="24"/>
        </w:rPr>
        <w:t>$18,700.00.</w:t>
      </w:r>
    </w:p>
    <w:p w14:paraId="14063C3D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For reference, the tractor and attachments purchased new in 2010 for $41,141.60.</w:t>
      </w:r>
    </w:p>
    <w:p w14:paraId="4E41B82A" w14:textId="77777777" w:rsid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Process described: the auction company collects funds, remits payment to the Village, and only then is the item released.</w:t>
      </w:r>
    </w:p>
    <w:p w14:paraId="363C11CA" w14:textId="77777777" w:rsidR="00E03562" w:rsidRPr="001B0C49" w:rsidRDefault="00E03562" w:rsidP="001B0C49">
      <w:pPr>
        <w:rPr>
          <w:rFonts w:ascii="Constantia" w:hAnsi="Constantia"/>
          <w:sz w:val="24"/>
          <w:szCs w:val="24"/>
        </w:rPr>
      </w:pPr>
    </w:p>
    <w:p w14:paraId="0A27B4E6" w14:textId="1CA985B9" w:rsidR="001B0C49" w:rsidRDefault="001B0C49" w:rsidP="001B0C4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Upon motion made by </w:t>
      </w:r>
      <w:r w:rsidR="002276AD">
        <w:rPr>
          <w:rFonts w:ascii="Constantia" w:hAnsi="Constantia"/>
          <w:sz w:val="24"/>
          <w:szCs w:val="24"/>
        </w:rPr>
        <w:t>Trustee Galvin, 2</w:t>
      </w:r>
      <w:r w:rsidR="002276AD" w:rsidRPr="002276AD">
        <w:rPr>
          <w:rFonts w:ascii="Constantia" w:hAnsi="Constantia"/>
          <w:sz w:val="24"/>
          <w:szCs w:val="24"/>
          <w:vertAlign w:val="superscript"/>
        </w:rPr>
        <w:t>nd</w:t>
      </w:r>
      <w:r w:rsidR="002276AD">
        <w:rPr>
          <w:rFonts w:ascii="Constantia" w:hAnsi="Constantia"/>
          <w:sz w:val="24"/>
          <w:szCs w:val="24"/>
        </w:rPr>
        <w:t xml:space="preserve"> by Mayor Ray, to approve the sale of the tractor for $18,700.00, and to authorize Mayor Ray or Clerk Bibik sign the bill of sale upon receipt of payment.  All ayes carried.</w:t>
      </w:r>
    </w:p>
    <w:p w14:paraId="78D72901" w14:textId="77777777" w:rsidR="00E03562" w:rsidRPr="001B0C49" w:rsidRDefault="00E03562" w:rsidP="001B0C49">
      <w:pPr>
        <w:rPr>
          <w:rFonts w:ascii="Constantia" w:hAnsi="Constantia"/>
          <w:sz w:val="24"/>
          <w:szCs w:val="24"/>
        </w:rPr>
      </w:pPr>
    </w:p>
    <w:p w14:paraId="12C7FEE1" w14:textId="735614D0" w:rsidR="001B0C49" w:rsidRPr="00E03562" w:rsidRDefault="001B0C49" w:rsidP="001B0C49">
      <w:pPr>
        <w:rPr>
          <w:rFonts w:ascii="Constantia" w:hAnsi="Constantia"/>
          <w:i/>
          <w:iCs/>
          <w:sz w:val="24"/>
          <w:szCs w:val="24"/>
        </w:rPr>
      </w:pPr>
      <w:r w:rsidRPr="00E03562">
        <w:rPr>
          <w:rFonts w:ascii="Constantia" w:hAnsi="Constantia"/>
          <w:i/>
          <w:iCs/>
          <w:sz w:val="24"/>
          <w:szCs w:val="24"/>
        </w:rPr>
        <w:t>Truck Replacement – 2011 Small Dump Truck</w:t>
      </w:r>
    </w:p>
    <w:p w14:paraId="1D89C346" w14:textId="7CB63EE7" w:rsidR="001B0C49" w:rsidRPr="001B0C49" w:rsidRDefault="00E03562" w:rsidP="001B0C4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Hoke</w:t>
      </w:r>
      <w:r w:rsidR="001B0C49" w:rsidRPr="001B0C49">
        <w:rPr>
          <w:rFonts w:ascii="Constantia" w:hAnsi="Constantia"/>
          <w:sz w:val="24"/>
          <w:szCs w:val="24"/>
        </w:rPr>
        <w:t xml:space="preserve"> reported the Village has been budgeting for several years to replace the 2011 small dump truck, with $100,000 set aside.</w:t>
      </w:r>
    </w:p>
    <w:p w14:paraId="49151D7C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A. Purchase Option Reviewed</w:t>
      </w:r>
    </w:p>
    <w:p w14:paraId="4A18FBB5" w14:textId="381D6F2F" w:rsidR="001B0C49" w:rsidRPr="001B0C49" w:rsidRDefault="00E03562" w:rsidP="001B0C4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Hoke</w:t>
      </w:r>
      <w:r w:rsidR="001B0C49" w:rsidRPr="001B0C49">
        <w:rPr>
          <w:rFonts w:ascii="Constantia" w:hAnsi="Constantia"/>
          <w:sz w:val="24"/>
          <w:szCs w:val="24"/>
        </w:rPr>
        <w:t xml:space="preserve"> presented a proposal to purchase a complete truck on county contract:</w:t>
      </w:r>
    </w:p>
    <w:p w14:paraId="3B7D2A8B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Vehicle: 2026 Ford F-450 XL regular cab, 4x4</w:t>
      </w:r>
    </w:p>
    <w:p w14:paraId="4BD5DD87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Includes: stainless steel box, lights, hoist, plow, etc. (turnkey, “done deal”)</w:t>
      </w:r>
    </w:p>
    <w:p w14:paraId="66A0655F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Total: $100,586</w:t>
      </w:r>
    </w:p>
    <w:p w14:paraId="325DEBD8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County contract reference: Onondaga County bid number 0011171</w:t>
      </w:r>
    </w:p>
    <w:p w14:paraId="582D7A62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Vendor referenced: Van Bortel Ford (Village prior experience noted)</w:t>
      </w:r>
    </w:p>
    <w:p w14:paraId="63BCF54A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Board discussed alternatives (chassis-only then separate body build) but concluded time/effort savings favored complete purchase.</w:t>
      </w:r>
    </w:p>
    <w:p w14:paraId="631B031A" w14:textId="4CF7C92C" w:rsidR="001B0C49" w:rsidRPr="001B0C49" w:rsidRDefault="00E03562" w:rsidP="001B0C4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Hoke</w:t>
      </w:r>
      <w:r w:rsidR="001B0C49" w:rsidRPr="001B0C49">
        <w:rPr>
          <w:rFonts w:ascii="Constantia" w:hAnsi="Constantia"/>
          <w:sz w:val="24"/>
          <w:szCs w:val="24"/>
        </w:rPr>
        <w:t xml:space="preserve"> stated the Village expects proceeds from selling the old truck, estimating $30,000–$35,000, though sale timing may not occur within the current year.</w:t>
      </w:r>
    </w:p>
    <w:p w14:paraId="1E52F9E1" w14:textId="70413AE3" w:rsidR="001B0C49" w:rsidRPr="001B0C49" w:rsidRDefault="00E03562" w:rsidP="001B0C4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Upon motion made by Mayor Ray, 2</w:t>
      </w:r>
      <w:r w:rsidRPr="00E03562">
        <w:rPr>
          <w:rFonts w:ascii="Constantia" w:hAnsi="Constantia"/>
          <w:sz w:val="24"/>
          <w:szCs w:val="24"/>
          <w:vertAlign w:val="superscript"/>
        </w:rPr>
        <w:t>nd</w:t>
      </w:r>
      <w:r>
        <w:rPr>
          <w:rFonts w:ascii="Constantia" w:hAnsi="Constantia"/>
          <w:sz w:val="24"/>
          <w:szCs w:val="24"/>
        </w:rPr>
        <w:t xml:space="preserve"> by Trustee Galvin, to </w:t>
      </w:r>
      <w:proofErr w:type="gramStart"/>
      <w:r>
        <w:rPr>
          <w:rFonts w:ascii="Constantia" w:hAnsi="Constantia"/>
          <w:sz w:val="24"/>
          <w:szCs w:val="24"/>
        </w:rPr>
        <w:t>purchase  the</w:t>
      </w:r>
      <w:proofErr w:type="gramEnd"/>
      <w:r>
        <w:rPr>
          <w:rFonts w:ascii="Constantia" w:hAnsi="Constantia"/>
          <w:sz w:val="24"/>
          <w:szCs w:val="24"/>
        </w:rPr>
        <w:t xml:space="preserve"> 20026 Ford F-450XL from dealer by</w:t>
      </w:r>
      <w:r w:rsidR="001B0C49" w:rsidRPr="001B0C49">
        <w:rPr>
          <w:rFonts w:ascii="Constantia" w:hAnsi="Constantia"/>
          <w:sz w:val="24"/>
          <w:szCs w:val="24"/>
        </w:rPr>
        <w:t xml:space="preserve"> county </w:t>
      </w:r>
      <w:proofErr w:type="gramStart"/>
      <w:r w:rsidR="001B0C49" w:rsidRPr="001B0C49">
        <w:rPr>
          <w:rFonts w:ascii="Constantia" w:hAnsi="Constantia"/>
          <w:sz w:val="24"/>
          <w:szCs w:val="24"/>
        </w:rPr>
        <w:t>contract</w:t>
      </w:r>
      <w:r>
        <w:rPr>
          <w:rFonts w:ascii="Constantia" w:hAnsi="Constantia"/>
          <w:sz w:val="24"/>
          <w:szCs w:val="24"/>
        </w:rPr>
        <w:t xml:space="preserve"> </w:t>
      </w:r>
      <w:r w:rsidR="001B0C49" w:rsidRPr="001B0C49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#</w:t>
      </w:r>
      <w:proofErr w:type="gramEnd"/>
      <w:r>
        <w:rPr>
          <w:rFonts w:ascii="Constantia" w:hAnsi="Constantia"/>
          <w:sz w:val="24"/>
          <w:szCs w:val="24"/>
        </w:rPr>
        <w:t xml:space="preserve"> 0011171 </w:t>
      </w:r>
      <w:r w:rsidR="001B0C49" w:rsidRPr="001B0C49">
        <w:rPr>
          <w:rFonts w:ascii="Constantia" w:hAnsi="Constantia"/>
          <w:sz w:val="24"/>
          <w:szCs w:val="24"/>
        </w:rPr>
        <w:t>for $100,586.</w:t>
      </w:r>
      <w:r>
        <w:rPr>
          <w:rFonts w:ascii="Constantia" w:hAnsi="Constantia"/>
          <w:sz w:val="24"/>
          <w:szCs w:val="24"/>
        </w:rPr>
        <w:t xml:space="preserve">  All ayes carried.</w:t>
      </w:r>
    </w:p>
    <w:p w14:paraId="4DF84357" w14:textId="3B183B8C" w:rsidR="001B0C49" w:rsidRPr="001B0C49" w:rsidRDefault="001B0C49" w:rsidP="001B0C49">
      <w:pPr>
        <w:rPr>
          <w:rFonts w:ascii="Constantia" w:hAnsi="Constantia"/>
          <w:sz w:val="24"/>
          <w:szCs w:val="24"/>
        </w:rPr>
      </w:pPr>
    </w:p>
    <w:p w14:paraId="483C3B91" w14:textId="4AD86437" w:rsidR="001B0C49" w:rsidRPr="00E03562" w:rsidRDefault="001B0C49" w:rsidP="001B0C49">
      <w:pPr>
        <w:rPr>
          <w:rFonts w:ascii="Constantia" w:hAnsi="Constantia"/>
          <w:i/>
          <w:iCs/>
          <w:sz w:val="24"/>
          <w:szCs w:val="24"/>
        </w:rPr>
      </w:pPr>
      <w:r w:rsidRPr="00E03562">
        <w:rPr>
          <w:rFonts w:ascii="Constantia" w:hAnsi="Constantia"/>
          <w:i/>
          <w:iCs/>
          <w:sz w:val="24"/>
          <w:szCs w:val="24"/>
        </w:rPr>
        <w:t>Generator Project Update</w:t>
      </w:r>
    </w:p>
    <w:p w14:paraId="49C61725" w14:textId="47B0EB92" w:rsidR="001B0C49" w:rsidRPr="001B0C49" w:rsidRDefault="00E03562" w:rsidP="001B0C4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Hoke</w:t>
      </w:r>
      <w:r w:rsidR="001B0C49" w:rsidRPr="001B0C49">
        <w:rPr>
          <w:rFonts w:ascii="Constantia" w:hAnsi="Constantia"/>
          <w:sz w:val="24"/>
          <w:szCs w:val="24"/>
        </w:rPr>
        <w:t xml:space="preserve"> reported the backup generator is installed and wired and is close to usable, but final work requires:</w:t>
      </w:r>
    </w:p>
    <w:p w14:paraId="4F72CEBE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drilling/mounting in concrete,</w:t>
      </w:r>
    </w:p>
    <w:p w14:paraId="027222DF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final startup,</w:t>
      </w:r>
    </w:p>
    <w:p w14:paraId="6FB0824D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and better weather conditions.</w:t>
      </w:r>
    </w:p>
    <w:p w14:paraId="6183B424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Work is delayed due to weather.</w:t>
      </w:r>
    </w:p>
    <w:p w14:paraId="14A2B6B4" w14:textId="18E8E038" w:rsidR="001B0C49" w:rsidRPr="001B0C49" w:rsidRDefault="001B0C49" w:rsidP="001B0C49">
      <w:pPr>
        <w:rPr>
          <w:rFonts w:ascii="Constantia" w:hAnsi="Constantia"/>
          <w:sz w:val="24"/>
          <w:szCs w:val="24"/>
        </w:rPr>
      </w:pPr>
    </w:p>
    <w:p w14:paraId="4147C0E7" w14:textId="1141806F" w:rsidR="001B0C49" w:rsidRPr="00E03562" w:rsidRDefault="001B0C49" w:rsidP="001B0C49">
      <w:pPr>
        <w:rPr>
          <w:rFonts w:ascii="Constantia" w:hAnsi="Constantia"/>
          <w:i/>
          <w:iCs/>
          <w:sz w:val="24"/>
          <w:szCs w:val="24"/>
        </w:rPr>
      </w:pPr>
      <w:r w:rsidRPr="00E03562">
        <w:rPr>
          <w:rFonts w:ascii="Constantia" w:hAnsi="Constantia"/>
          <w:i/>
          <w:iCs/>
          <w:sz w:val="24"/>
          <w:szCs w:val="24"/>
        </w:rPr>
        <w:t>Curbside Pickup / Brush Policy Discussion</w:t>
      </w:r>
    </w:p>
    <w:p w14:paraId="78C02984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Board discussed updating the curbside pickup schedule and clarifying rules for brush pickup due to repeated abuse of the service:</w:t>
      </w:r>
    </w:p>
    <w:p w14:paraId="7F05B7B7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Village logged approximately 69 hours of brush chipping time in the past year.</w:t>
      </w:r>
    </w:p>
    <w:p w14:paraId="1965F6F9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Examples were cited of residents placing large tree removal debris at the curb, including full trees and large trunk sections, resulting in excessive Village labor.</w:t>
      </w:r>
    </w:p>
    <w:p w14:paraId="77C05BEF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Board discussion emphasized intent of service is routine brush/limb cleanup, not tree removal.</w:t>
      </w:r>
    </w:p>
    <w:p w14:paraId="2993E9D8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Consensus points discussed for draft policy edits:</w:t>
      </w:r>
    </w:p>
    <w:p w14:paraId="2A7ECD6D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“Brush only” and no tree trunks/trees.</w:t>
      </w:r>
    </w:p>
    <w:p w14:paraId="5D9B8CC9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Consider language distinguishing normal downed limbs vs. full-scale tree removal.</w:t>
      </w:r>
    </w:p>
    <w:p w14:paraId="3374F215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Board debated whether to include a size limit; several members expressed preference for no size specification, but ensuring clarity so residents cannot exploit loopholes.</w:t>
      </w:r>
    </w:p>
    <w:p w14:paraId="2877DB29" w14:textId="7777777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>•</w:t>
      </w:r>
      <w:r w:rsidRPr="001B0C49">
        <w:rPr>
          <w:rFonts w:ascii="Constantia" w:hAnsi="Constantia"/>
          <w:sz w:val="24"/>
          <w:szCs w:val="24"/>
        </w:rPr>
        <w:tab/>
        <w:t>Consideration of charging an hourly rate (or threshold) for excessive chipping/pickup beyond a set amount.</w:t>
      </w:r>
    </w:p>
    <w:p w14:paraId="1A81CA59" w14:textId="791D38C7" w:rsidR="001B0C49" w:rsidRPr="001B0C49" w:rsidRDefault="001B0C49" w:rsidP="001B0C49">
      <w:pPr>
        <w:rPr>
          <w:rFonts w:ascii="Constantia" w:hAnsi="Constantia"/>
          <w:sz w:val="24"/>
          <w:szCs w:val="24"/>
        </w:rPr>
      </w:pPr>
      <w:r w:rsidRPr="001B0C49">
        <w:rPr>
          <w:rFonts w:ascii="Constantia" w:hAnsi="Constantia"/>
          <w:sz w:val="24"/>
          <w:szCs w:val="24"/>
        </w:rPr>
        <w:t xml:space="preserve">No final written policy adopted during this meeting; </w:t>
      </w:r>
      <w:r w:rsidR="001D6C54">
        <w:rPr>
          <w:rFonts w:ascii="Constantia" w:hAnsi="Constantia"/>
          <w:sz w:val="24"/>
          <w:szCs w:val="24"/>
        </w:rPr>
        <w:t>Hoke</w:t>
      </w:r>
      <w:r w:rsidRPr="001B0C49">
        <w:rPr>
          <w:rFonts w:ascii="Constantia" w:hAnsi="Constantia"/>
          <w:sz w:val="24"/>
          <w:szCs w:val="24"/>
        </w:rPr>
        <w:t xml:space="preserve"> indicated he would work on editing language for the schedule/policy.</w:t>
      </w:r>
    </w:p>
    <w:p w14:paraId="4E86E0FD" w14:textId="77777777" w:rsidR="00384F5D" w:rsidRPr="001B0C49" w:rsidRDefault="00384F5D" w:rsidP="00384F5D">
      <w:pPr>
        <w:rPr>
          <w:rFonts w:ascii="Constantia" w:hAnsi="Constantia"/>
          <w:sz w:val="24"/>
          <w:szCs w:val="24"/>
        </w:rPr>
      </w:pPr>
    </w:p>
    <w:p w14:paraId="36021A0B" w14:textId="77777777" w:rsidR="00B05688" w:rsidRPr="00B05688" w:rsidRDefault="00B05688" w:rsidP="00B05688"/>
    <w:p w14:paraId="7EEA8ADA" w14:textId="77777777" w:rsidR="00B05688" w:rsidRPr="00B05688" w:rsidRDefault="00B05688" w:rsidP="00B05688">
      <w:pPr>
        <w:jc w:val="left"/>
        <w:rPr>
          <w:rFonts w:ascii="Constantia" w:hAnsi="Constantia"/>
          <w:sz w:val="24"/>
          <w:szCs w:val="24"/>
        </w:rPr>
      </w:pPr>
    </w:p>
    <w:p w14:paraId="6487E3B1" w14:textId="41301749" w:rsidR="000B4DE3" w:rsidRDefault="000B4DE3" w:rsidP="00AC7199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b/>
          <w:bCs/>
          <w:sz w:val="24"/>
          <w:szCs w:val="24"/>
          <w:u w:val="single"/>
        </w:rPr>
        <w:t>COUNSEL</w:t>
      </w:r>
    </w:p>
    <w:p w14:paraId="52195BDF" w14:textId="342C38AB" w:rsidR="000B4DE3" w:rsidRDefault="000B4DE3" w:rsidP="00AC719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None</w:t>
      </w:r>
    </w:p>
    <w:p w14:paraId="0ECAA33A" w14:textId="77777777" w:rsidR="000B4DE3" w:rsidRPr="000B4DE3" w:rsidRDefault="000B4DE3" w:rsidP="00AC7199">
      <w:pPr>
        <w:rPr>
          <w:rFonts w:ascii="Constantia" w:hAnsi="Constantia"/>
          <w:sz w:val="24"/>
          <w:szCs w:val="24"/>
        </w:rPr>
      </w:pPr>
    </w:p>
    <w:p w14:paraId="14C14D50" w14:textId="77777777" w:rsidR="006F5CAE" w:rsidRPr="00AC7199" w:rsidRDefault="006F5CAE" w:rsidP="00AC7199">
      <w:pPr>
        <w:pStyle w:val="Heading3"/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Codes</w:t>
      </w:r>
    </w:p>
    <w:p w14:paraId="56BFA916" w14:textId="3F385644" w:rsidR="006F5CAE" w:rsidRDefault="001D6C54" w:rsidP="00AC7199">
      <w:pPr>
        <w:rPr>
          <w:rFonts w:ascii="Constantia" w:hAnsi="Constantia"/>
          <w:sz w:val="24"/>
          <w:szCs w:val="24"/>
        </w:rPr>
      </w:pPr>
      <w:r w:rsidRPr="001D6C54">
        <w:rPr>
          <w:rFonts w:ascii="Constantia" w:hAnsi="Constantia"/>
          <w:sz w:val="24"/>
          <w:szCs w:val="24"/>
        </w:rPr>
        <w:t xml:space="preserve">Code Enforcement Officer </w:t>
      </w:r>
      <w:r>
        <w:rPr>
          <w:rFonts w:ascii="Constantia" w:hAnsi="Constantia"/>
          <w:sz w:val="24"/>
          <w:szCs w:val="24"/>
        </w:rPr>
        <w:t>Vincent</w:t>
      </w:r>
      <w:r w:rsidRPr="001D6C54">
        <w:rPr>
          <w:rFonts w:ascii="Constantia" w:hAnsi="Constantia"/>
          <w:sz w:val="24"/>
          <w:szCs w:val="24"/>
        </w:rPr>
        <w:t xml:space="preserve"> was unable to attend and texted that he had nothing to report.</w:t>
      </w:r>
    </w:p>
    <w:p w14:paraId="42039630" w14:textId="77777777" w:rsidR="001D6C54" w:rsidRPr="00AC7199" w:rsidRDefault="001D6C54" w:rsidP="00AC7199">
      <w:pPr>
        <w:rPr>
          <w:rFonts w:ascii="Constantia" w:hAnsi="Constantia"/>
          <w:sz w:val="24"/>
          <w:szCs w:val="24"/>
        </w:rPr>
      </w:pPr>
    </w:p>
    <w:p w14:paraId="11C6A595" w14:textId="77777777" w:rsidR="006F5CAE" w:rsidRPr="00AC7199" w:rsidRDefault="006F5CAE" w:rsidP="00AC7199">
      <w:pPr>
        <w:pStyle w:val="Heading3"/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Old Business</w:t>
      </w:r>
    </w:p>
    <w:p w14:paraId="0889F11F" w14:textId="77777777" w:rsidR="000B4DE3" w:rsidRPr="000B4DE3" w:rsidRDefault="000B4DE3" w:rsidP="000B4DE3">
      <w:pPr>
        <w:rPr>
          <w:rFonts w:ascii="Constantia" w:hAnsi="Constantia"/>
          <w:i/>
          <w:iCs/>
          <w:sz w:val="24"/>
          <w:szCs w:val="24"/>
        </w:rPr>
      </w:pPr>
      <w:r w:rsidRPr="000B4DE3">
        <w:rPr>
          <w:rFonts w:ascii="Constantia" w:hAnsi="Constantia"/>
          <w:i/>
          <w:iCs/>
          <w:sz w:val="24"/>
          <w:szCs w:val="24"/>
        </w:rPr>
        <w:t>Precinct/Building Use – Robotics Group Agreement &amp; Key Control</w:t>
      </w:r>
    </w:p>
    <w:p w14:paraId="2EF3DD46" w14:textId="77777777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Board discussed use of a Village precinct building space by a junior/senior high school robotics group (conflict-of-interest disclosure noted by a speaker whose son is a member).</w:t>
      </w:r>
    </w:p>
    <w:p w14:paraId="5C7C83F2" w14:textId="77777777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•</w:t>
      </w:r>
      <w:r w:rsidRPr="000B4DE3">
        <w:rPr>
          <w:rFonts w:ascii="Constantia" w:hAnsi="Constantia"/>
          <w:sz w:val="24"/>
          <w:szCs w:val="24"/>
        </w:rPr>
        <w:tab/>
        <w:t>The group had historically been allowed to use the space without a formal liability/insurance agreement.</w:t>
      </w:r>
    </w:p>
    <w:p w14:paraId="2FDEB9A0" w14:textId="77777777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•</w:t>
      </w:r>
      <w:r w:rsidRPr="000B4DE3">
        <w:rPr>
          <w:rFonts w:ascii="Constantia" w:hAnsi="Constantia"/>
          <w:sz w:val="24"/>
          <w:szCs w:val="24"/>
        </w:rPr>
        <w:tab/>
        <w:t>Board expressed the need to formalize the arrangement via an agreement.</w:t>
      </w:r>
    </w:p>
    <w:p w14:paraId="0E83F962" w14:textId="77777777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•</w:t>
      </w:r>
      <w:r w:rsidRPr="000B4DE3">
        <w:rPr>
          <w:rFonts w:ascii="Constantia" w:hAnsi="Constantia"/>
          <w:sz w:val="24"/>
          <w:szCs w:val="24"/>
        </w:rPr>
        <w:tab/>
        <w:t>Insurance coverage was stated to be through the Town (parks and recreation).</w:t>
      </w:r>
    </w:p>
    <w:p w14:paraId="7802D84D" w14:textId="77777777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•</w:t>
      </w:r>
      <w:r w:rsidRPr="000B4DE3">
        <w:rPr>
          <w:rFonts w:ascii="Constantia" w:hAnsi="Constantia"/>
          <w:sz w:val="24"/>
          <w:szCs w:val="24"/>
        </w:rPr>
        <w:tab/>
        <w:t>Board discussed key control and suggested maintaining a log of who has keys.</w:t>
      </w:r>
    </w:p>
    <w:p w14:paraId="2030E88D" w14:textId="77777777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•</w:t>
      </w:r>
      <w:r w:rsidRPr="000B4DE3">
        <w:rPr>
          <w:rFonts w:ascii="Constantia" w:hAnsi="Constantia"/>
          <w:sz w:val="24"/>
          <w:szCs w:val="24"/>
        </w:rPr>
        <w:tab/>
        <w:t>A heating concern was mentioned; building heat set at 55°F and may not have kept up during recent cold weather; Village has accessed building and indicated thermostat can be adjusted for use.</w:t>
      </w:r>
    </w:p>
    <w:p w14:paraId="0CCB10E3" w14:textId="0F563654" w:rsidR="006F5CAE" w:rsidRPr="00AC7199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No formal motion recorded in transcript; direction was to proceed with agreement/administrative follow-up.</w:t>
      </w:r>
    </w:p>
    <w:p w14:paraId="65537A14" w14:textId="77777777" w:rsidR="006F5CAE" w:rsidRPr="00AC7199" w:rsidRDefault="006F5CAE" w:rsidP="00AC7199">
      <w:pPr>
        <w:pStyle w:val="Heading3"/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New Business</w:t>
      </w:r>
    </w:p>
    <w:p w14:paraId="3B3B5B11" w14:textId="77777777" w:rsidR="000B4DE3" w:rsidRPr="000B4DE3" w:rsidRDefault="000B4DE3" w:rsidP="000B4DE3">
      <w:pPr>
        <w:rPr>
          <w:rFonts w:ascii="Constantia" w:hAnsi="Constantia"/>
          <w:i/>
          <w:iCs/>
          <w:sz w:val="24"/>
          <w:szCs w:val="24"/>
        </w:rPr>
      </w:pPr>
      <w:r w:rsidRPr="000B4DE3">
        <w:rPr>
          <w:rFonts w:ascii="Constantia" w:hAnsi="Constantia"/>
          <w:i/>
          <w:iCs/>
          <w:sz w:val="24"/>
          <w:szCs w:val="24"/>
        </w:rPr>
        <w:t>Grants / State Infrastructure Funding</w:t>
      </w:r>
    </w:p>
    <w:p w14:paraId="6F21668D" w14:textId="77777777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Board discussed reports that Governor Hochul’s budget may include significant funding for local infrastructure.</w:t>
      </w:r>
    </w:p>
    <w:p w14:paraId="6F682515" w14:textId="77777777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•</w:t>
      </w:r>
      <w:r w:rsidRPr="000B4DE3">
        <w:rPr>
          <w:rFonts w:ascii="Constantia" w:hAnsi="Constantia"/>
          <w:sz w:val="24"/>
          <w:szCs w:val="24"/>
        </w:rPr>
        <w:tab/>
        <w:t>Board discussed consulting with MRB and/or Bill regarding what grant opportunities may apply to the Village.</w:t>
      </w:r>
    </w:p>
    <w:p w14:paraId="4E7F3226" w14:textId="09638C32" w:rsidR="006F5CAE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•</w:t>
      </w:r>
      <w:r w:rsidRPr="000B4DE3">
        <w:rPr>
          <w:rFonts w:ascii="Constantia" w:hAnsi="Constantia"/>
          <w:sz w:val="24"/>
          <w:szCs w:val="24"/>
        </w:rPr>
        <w:tab/>
        <w:t>General discussion on grant process: sometimes the Village identifies opportunities and brings them to MRB; other times MRB identifies programs and assists with applications. Board noted the need to avoid “double dipping” where grants cannot overlap for the same project purpose.</w:t>
      </w:r>
    </w:p>
    <w:p w14:paraId="42405E82" w14:textId="77777777" w:rsidR="000B4DE3" w:rsidRDefault="000B4DE3" w:rsidP="000B4DE3">
      <w:pPr>
        <w:rPr>
          <w:rFonts w:ascii="Constantia" w:hAnsi="Constantia"/>
          <w:sz w:val="24"/>
          <w:szCs w:val="24"/>
        </w:rPr>
      </w:pPr>
    </w:p>
    <w:p w14:paraId="4C6E96D0" w14:textId="77777777" w:rsidR="000B4DE3" w:rsidRPr="000B4DE3" w:rsidRDefault="000B4DE3" w:rsidP="000B4DE3">
      <w:pPr>
        <w:rPr>
          <w:rFonts w:ascii="Constantia" w:hAnsi="Constantia"/>
          <w:i/>
          <w:iCs/>
          <w:sz w:val="24"/>
          <w:szCs w:val="24"/>
        </w:rPr>
      </w:pPr>
      <w:r w:rsidRPr="000B4DE3">
        <w:rPr>
          <w:rFonts w:ascii="Constantia" w:hAnsi="Constantia"/>
          <w:i/>
          <w:iCs/>
          <w:sz w:val="24"/>
          <w:szCs w:val="24"/>
        </w:rPr>
        <w:t>Employee Handbook – Vacation Time Clarification</w:t>
      </w:r>
    </w:p>
    <w:p w14:paraId="499C7E9B" w14:textId="3FC4B5F4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 xml:space="preserve">Board reviewed an email request from employee </w:t>
      </w:r>
      <w:r>
        <w:rPr>
          <w:rFonts w:ascii="Constantia" w:hAnsi="Constantia"/>
          <w:sz w:val="24"/>
          <w:szCs w:val="24"/>
        </w:rPr>
        <w:t>Brissette</w:t>
      </w:r>
      <w:r w:rsidRPr="000B4DE3">
        <w:rPr>
          <w:rFonts w:ascii="Constantia" w:hAnsi="Constantia"/>
          <w:sz w:val="24"/>
          <w:szCs w:val="24"/>
        </w:rPr>
        <w:t xml:space="preserve"> regarding vacation accrual and prorating based on start date and fiscal year.</w:t>
      </w:r>
    </w:p>
    <w:p w14:paraId="13B1E05F" w14:textId="77777777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•</w:t>
      </w:r>
      <w:r w:rsidRPr="000B4DE3">
        <w:rPr>
          <w:rFonts w:ascii="Constantia" w:hAnsi="Constantia"/>
          <w:sz w:val="24"/>
          <w:szCs w:val="24"/>
        </w:rPr>
        <w:tab/>
        <w:t>Handbook language referenced: vacation computed using June 1 as anniversary date; partial year prorated.</w:t>
      </w:r>
    </w:p>
    <w:p w14:paraId="29F94ABF" w14:textId="51ED3C6C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•</w:t>
      </w:r>
      <w:r w:rsidRPr="000B4DE3"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>Accountant Chartrand</w:t>
      </w:r>
      <w:r w:rsidRPr="000B4DE3">
        <w:rPr>
          <w:rFonts w:ascii="Constantia" w:hAnsi="Constantia"/>
          <w:sz w:val="24"/>
          <w:szCs w:val="24"/>
        </w:rPr>
        <w:t xml:space="preserve"> calculated that if start date was July 15, the employee would have accrued approximately 70 hours for that partial year.</w:t>
      </w:r>
    </w:p>
    <w:p w14:paraId="5BB537A2" w14:textId="7CD62724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•</w:t>
      </w:r>
      <w:r w:rsidRPr="000B4DE3">
        <w:rPr>
          <w:rFonts w:ascii="Constantia" w:hAnsi="Constantia"/>
          <w:sz w:val="24"/>
          <w:szCs w:val="24"/>
        </w:rPr>
        <w:tab/>
        <w:t xml:space="preserve">Board requested </w:t>
      </w:r>
      <w:r>
        <w:rPr>
          <w:rFonts w:ascii="Constantia" w:hAnsi="Constantia"/>
          <w:sz w:val="24"/>
          <w:szCs w:val="24"/>
        </w:rPr>
        <w:t>Accountant Chartrand to</w:t>
      </w:r>
      <w:r w:rsidRPr="000B4DE3">
        <w:rPr>
          <w:rFonts w:ascii="Constantia" w:hAnsi="Constantia"/>
          <w:sz w:val="24"/>
          <w:szCs w:val="24"/>
        </w:rPr>
        <w:t xml:space="preserve"> send an email clarification to the employee to ensure accurate communication.</w:t>
      </w:r>
    </w:p>
    <w:p w14:paraId="52242F2C" w14:textId="77777777" w:rsid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 xml:space="preserve">No formal motion </w:t>
      </w:r>
      <w:proofErr w:type="gramStart"/>
      <w:r w:rsidRPr="000B4DE3">
        <w:rPr>
          <w:rFonts w:ascii="Constantia" w:hAnsi="Constantia"/>
          <w:sz w:val="24"/>
          <w:szCs w:val="24"/>
        </w:rPr>
        <w:t>required</w:t>
      </w:r>
      <w:proofErr w:type="gramEnd"/>
      <w:r w:rsidRPr="000B4DE3">
        <w:rPr>
          <w:rFonts w:ascii="Constantia" w:hAnsi="Constantia"/>
          <w:sz w:val="24"/>
          <w:szCs w:val="24"/>
        </w:rPr>
        <w:t>.</w:t>
      </w:r>
    </w:p>
    <w:p w14:paraId="28DDB1EF" w14:textId="77777777" w:rsidR="000B4DE3" w:rsidRPr="000B4DE3" w:rsidRDefault="000B4DE3" w:rsidP="000B4DE3">
      <w:pPr>
        <w:rPr>
          <w:rFonts w:ascii="Constantia" w:hAnsi="Constantia"/>
          <w:sz w:val="24"/>
          <w:szCs w:val="24"/>
        </w:rPr>
      </w:pPr>
    </w:p>
    <w:p w14:paraId="51328559" w14:textId="1BFA0F09" w:rsidR="000B4DE3" w:rsidRPr="000B4DE3" w:rsidRDefault="000B4DE3" w:rsidP="000B4DE3">
      <w:pPr>
        <w:rPr>
          <w:rFonts w:ascii="Constantia" w:hAnsi="Constantia"/>
          <w:i/>
          <w:iCs/>
          <w:sz w:val="24"/>
          <w:szCs w:val="24"/>
        </w:rPr>
      </w:pPr>
      <w:r w:rsidRPr="000B4DE3">
        <w:rPr>
          <w:rFonts w:ascii="Constantia" w:hAnsi="Constantia"/>
          <w:i/>
          <w:iCs/>
          <w:sz w:val="24"/>
          <w:szCs w:val="24"/>
        </w:rPr>
        <w:t>Community Days / Celebrations Account Balance</w:t>
      </w:r>
    </w:p>
    <w:p w14:paraId="1A32836C" w14:textId="3C69FEF5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Trustee Oliver</w:t>
      </w:r>
      <w:r w:rsidRPr="000B4DE3">
        <w:rPr>
          <w:rFonts w:ascii="Constantia" w:hAnsi="Constantia"/>
          <w:sz w:val="24"/>
          <w:szCs w:val="24"/>
        </w:rPr>
        <w:t xml:space="preserve"> asked about leftover funds from Community Days.</w:t>
      </w:r>
    </w:p>
    <w:p w14:paraId="1EE882C7" w14:textId="41943A83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•</w:t>
      </w:r>
      <w:r w:rsidRPr="000B4DE3"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>Accountant</w:t>
      </w:r>
      <w:r w:rsidRPr="000B4DE3">
        <w:rPr>
          <w:rFonts w:ascii="Constantia" w:hAnsi="Constantia"/>
          <w:sz w:val="24"/>
          <w:szCs w:val="24"/>
        </w:rPr>
        <w:t xml:space="preserve"> reported approximately $1,414 remaining in the celebrations account.</w:t>
      </w:r>
    </w:p>
    <w:p w14:paraId="58EDDD24" w14:textId="3941E611" w:rsidR="000B4DE3" w:rsidRP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•</w:t>
      </w:r>
      <w:r w:rsidRPr="000B4DE3"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>Accountant</w:t>
      </w:r>
      <w:r w:rsidRPr="000B4DE3">
        <w:rPr>
          <w:rFonts w:ascii="Constantia" w:hAnsi="Constantia"/>
          <w:sz w:val="24"/>
          <w:szCs w:val="24"/>
        </w:rPr>
        <w:t xml:space="preserve"> advised that planning for September 2026 should be included in the upcoming budget request (new fiscal year begins June 1).</w:t>
      </w:r>
    </w:p>
    <w:p w14:paraId="6F86FF65" w14:textId="23B6900E" w:rsidR="000B4DE3" w:rsidRDefault="000B4DE3" w:rsidP="000B4DE3">
      <w:pPr>
        <w:rPr>
          <w:rFonts w:ascii="Constantia" w:hAnsi="Constantia"/>
          <w:sz w:val="24"/>
          <w:szCs w:val="24"/>
        </w:rPr>
      </w:pPr>
      <w:r w:rsidRPr="000B4DE3">
        <w:rPr>
          <w:rFonts w:ascii="Constantia" w:hAnsi="Constantia"/>
          <w:sz w:val="24"/>
          <w:szCs w:val="24"/>
        </w:rPr>
        <w:t>•</w:t>
      </w:r>
      <w:r w:rsidRPr="000B4DE3"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>Trustee Oliver</w:t>
      </w:r>
      <w:r w:rsidRPr="000B4DE3">
        <w:rPr>
          <w:rFonts w:ascii="Constantia" w:hAnsi="Constantia"/>
          <w:sz w:val="24"/>
          <w:szCs w:val="24"/>
        </w:rPr>
        <w:t xml:space="preserve"> was advised to include budget needs in the budget letter under “any other areas of concern.”</w:t>
      </w:r>
    </w:p>
    <w:p w14:paraId="6E243152" w14:textId="77777777" w:rsidR="000B4DE3" w:rsidRPr="00AC7199" w:rsidRDefault="000B4DE3" w:rsidP="000B4DE3">
      <w:pPr>
        <w:rPr>
          <w:rFonts w:ascii="Constantia" w:hAnsi="Constantia"/>
          <w:sz w:val="24"/>
          <w:szCs w:val="24"/>
        </w:rPr>
      </w:pPr>
    </w:p>
    <w:p w14:paraId="00B3B054" w14:textId="77777777" w:rsidR="006F5CAE" w:rsidRPr="00AC7199" w:rsidRDefault="00580AC3" w:rsidP="00AC7199">
      <w:pPr>
        <w:pStyle w:val="Heading3"/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Public Comment</w:t>
      </w:r>
    </w:p>
    <w:p w14:paraId="6EC12F02" w14:textId="77777777" w:rsidR="00660AFD" w:rsidRDefault="00660AFD" w:rsidP="00AC7199">
      <w:pPr>
        <w:rPr>
          <w:rFonts w:ascii="Constantia" w:hAnsi="Constantia"/>
          <w:sz w:val="24"/>
          <w:szCs w:val="24"/>
        </w:rPr>
      </w:pPr>
    </w:p>
    <w:p w14:paraId="088035CD" w14:textId="418D8F59" w:rsidR="00580AC3" w:rsidRDefault="000B4DE3" w:rsidP="00AC719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DPW Hoke is scheduled to take his Supervisory Exam on February 24</w:t>
      </w:r>
      <w:r w:rsidRPr="000B4DE3">
        <w:rPr>
          <w:rFonts w:ascii="Constantia" w:hAnsi="Constantia"/>
          <w:sz w:val="24"/>
          <w:szCs w:val="24"/>
          <w:vertAlign w:val="superscript"/>
        </w:rPr>
        <w:t>th</w:t>
      </w:r>
      <w:r>
        <w:rPr>
          <w:rFonts w:ascii="Constantia" w:hAnsi="Constantia"/>
          <w:sz w:val="24"/>
          <w:szCs w:val="24"/>
        </w:rPr>
        <w:t>, 2026.</w:t>
      </w:r>
    </w:p>
    <w:p w14:paraId="7B86FBF2" w14:textId="77777777" w:rsidR="000B4DE3" w:rsidRDefault="000B4DE3" w:rsidP="00AC7199">
      <w:pPr>
        <w:rPr>
          <w:rFonts w:ascii="Constantia" w:hAnsi="Constantia"/>
          <w:sz w:val="24"/>
          <w:szCs w:val="24"/>
        </w:rPr>
      </w:pPr>
    </w:p>
    <w:p w14:paraId="63B0D2C6" w14:textId="7EBF8FFD" w:rsidR="00660AFD" w:rsidRPr="00660AFD" w:rsidRDefault="00660AFD" w:rsidP="00660AFD">
      <w:pPr>
        <w:rPr>
          <w:rFonts w:ascii="Constantia" w:hAnsi="Constantia"/>
          <w:i/>
          <w:iCs/>
          <w:sz w:val="24"/>
          <w:szCs w:val="24"/>
        </w:rPr>
      </w:pPr>
      <w:r w:rsidRPr="00660AFD">
        <w:rPr>
          <w:rFonts w:ascii="Constantia" w:hAnsi="Constantia"/>
          <w:i/>
          <w:iCs/>
          <w:sz w:val="24"/>
          <w:szCs w:val="24"/>
        </w:rPr>
        <w:t>Tax Cap Override – Preparatory Legal Draft</w:t>
      </w:r>
    </w:p>
    <w:p w14:paraId="1192E2F4" w14:textId="2509D15A" w:rsidR="00660AFD" w:rsidRPr="00660AFD" w:rsidRDefault="00124B99" w:rsidP="00660AFD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</w:t>
      </w:r>
      <w:r w:rsidR="00660AFD" w:rsidRPr="00660AFD">
        <w:rPr>
          <w:rFonts w:ascii="Constantia" w:hAnsi="Constantia"/>
          <w:sz w:val="24"/>
          <w:szCs w:val="24"/>
        </w:rPr>
        <w:t>iscussed potential need for a tax cap override local law if the budget process indicates exceeding the state tax cap (referenced as 2%).</w:t>
      </w:r>
    </w:p>
    <w:p w14:paraId="4B196921" w14:textId="4FDF38A9" w:rsidR="00660AFD" w:rsidRPr="00660AFD" w:rsidRDefault="00660AFD" w:rsidP="00660AFD">
      <w:pPr>
        <w:rPr>
          <w:rFonts w:ascii="Constantia" w:hAnsi="Constantia"/>
          <w:sz w:val="24"/>
          <w:szCs w:val="24"/>
        </w:rPr>
      </w:pPr>
      <w:r w:rsidRPr="00660AFD">
        <w:rPr>
          <w:rFonts w:ascii="Constantia" w:hAnsi="Constantia"/>
          <w:sz w:val="24"/>
          <w:szCs w:val="24"/>
        </w:rPr>
        <w:t>•</w:t>
      </w:r>
      <w:r w:rsidRPr="00660AFD">
        <w:rPr>
          <w:rFonts w:ascii="Constantia" w:hAnsi="Constantia"/>
          <w:sz w:val="24"/>
          <w:szCs w:val="24"/>
        </w:rPr>
        <w:tab/>
        <w:t>Accountant Chartrand suggested</w:t>
      </w:r>
      <w:r>
        <w:rPr>
          <w:rFonts w:ascii="Constantia" w:hAnsi="Constantia"/>
          <w:sz w:val="24"/>
          <w:szCs w:val="24"/>
        </w:rPr>
        <w:t xml:space="preserve"> the Board</w:t>
      </w:r>
      <w:r w:rsidRPr="00660AFD">
        <w:rPr>
          <w:rFonts w:ascii="Constantia" w:hAnsi="Constantia"/>
          <w:sz w:val="24"/>
          <w:szCs w:val="24"/>
        </w:rPr>
        <w:t xml:space="preserve"> request</w:t>
      </w:r>
      <w:r>
        <w:rPr>
          <w:rFonts w:ascii="Constantia" w:hAnsi="Constantia"/>
          <w:sz w:val="24"/>
          <w:szCs w:val="24"/>
        </w:rPr>
        <w:t xml:space="preserve"> </w:t>
      </w:r>
      <w:r w:rsidRPr="00660AFD">
        <w:rPr>
          <w:rFonts w:ascii="Constantia" w:hAnsi="Constantia"/>
          <w:sz w:val="24"/>
          <w:szCs w:val="24"/>
        </w:rPr>
        <w:t xml:space="preserve">that </w:t>
      </w:r>
      <w:r>
        <w:rPr>
          <w:rFonts w:ascii="Constantia" w:hAnsi="Constantia"/>
          <w:sz w:val="24"/>
          <w:szCs w:val="24"/>
        </w:rPr>
        <w:t>Attorney Hills</w:t>
      </w:r>
      <w:r w:rsidRPr="00660AFD">
        <w:rPr>
          <w:rFonts w:ascii="Constantia" w:hAnsi="Constantia"/>
          <w:sz w:val="24"/>
          <w:szCs w:val="24"/>
        </w:rPr>
        <w:t xml:space="preserve"> prepare a </w:t>
      </w:r>
      <w:proofErr w:type="gramStart"/>
      <w:r w:rsidRPr="00660AFD">
        <w:rPr>
          <w:rFonts w:ascii="Constantia" w:hAnsi="Constantia"/>
          <w:sz w:val="24"/>
          <w:szCs w:val="24"/>
        </w:rPr>
        <w:t>draft</w:t>
      </w:r>
      <w:proofErr w:type="gramEnd"/>
      <w:r w:rsidRPr="00660AFD">
        <w:rPr>
          <w:rFonts w:ascii="Constantia" w:hAnsi="Constantia"/>
          <w:sz w:val="24"/>
          <w:szCs w:val="24"/>
        </w:rPr>
        <w:t xml:space="preserve"> local law for the March meeting, so the Board could review it and, if needed, schedule a public hearing in April.</w:t>
      </w:r>
    </w:p>
    <w:p w14:paraId="3530D975" w14:textId="28E30390" w:rsidR="000B4DE3" w:rsidRDefault="00660AFD" w:rsidP="00660AFD">
      <w:pPr>
        <w:rPr>
          <w:rFonts w:ascii="Constantia" w:hAnsi="Constantia"/>
          <w:sz w:val="24"/>
          <w:szCs w:val="24"/>
        </w:rPr>
      </w:pPr>
      <w:r w:rsidRPr="00660AFD">
        <w:rPr>
          <w:rFonts w:ascii="Constantia" w:hAnsi="Constantia"/>
          <w:sz w:val="24"/>
          <w:szCs w:val="24"/>
        </w:rPr>
        <w:t>•</w:t>
      </w:r>
      <w:r w:rsidRPr="00660AFD">
        <w:rPr>
          <w:rFonts w:ascii="Constantia" w:hAnsi="Constantia"/>
          <w:sz w:val="24"/>
          <w:szCs w:val="24"/>
        </w:rPr>
        <w:tab/>
        <w:t>Purpose described: if taxes need to exceed the cap to fund required projects, the Village must pass a local law; otherwise amounts above the cap cannot be used as intended.</w:t>
      </w:r>
    </w:p>
    <w:p w14:paraId="669F38E5" w14:textId="77777777" w:rsidR="000B4DE3" w:rsidRPr="00AC7199" w:rsidRDefault="000B4DE3" w:rsidP="00AC7199">
      <w:pPr>
        <w:rPr>
          <w:rFonts w:ascii="Constantia" w:hAnsi="Constantia"/>
          <w:sz w:val="24"/>
          <w:szCs w:val="24"/>
        </w:rPr>
      </w:pPr>
    </w:p>
    <w:p w14:paraId="399C9E30" w14:textId="77777777" w:rsidR="00580AC3" w:rsidRPr="00AC7199" w:rsidRDefault="00580AC3" w:rsidP="00AC7199">
      <w:pPr>
        <w:pStyle w:val="Heading3"/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Audit Bills</w:t>
      </w:r>
    </w:p>
    <w:p w14:paraId="38BC5D82" w14:textId="655627BC" w:rsidR="00660AFD" w:rsidRDefault="00660AFD" w:rsidP="00AC7199">
      <w:pPr>
        <w:rPr>
          <w:rFonts w:ascii="Constantia" w:hAnsi="Constantia"/>
          <w:sz w:val="24"/>
          <w:szCs w:val="24"/>
        </w:rPr>
      </w:pPr>
      <w:r w:rsidRPr="00660AFD">
        <w:rPr>
          <w:rFonts w:ascii="Constantia" w:hAnsi="Constantia"/>
          <w:sz w:val="24"/>
          <w:szCs w:val="24"/>
        </w:rPr>
        <w:t>Upon motion made by Trustee Oliver, 2nd by Trustee Zimmerman, to accept the Bank Reconciliation.  All ayes carried.</w:t>
      </w:r>
    </w:p>
    <w:p w14:paraId="5271BEDA" w14:textId="77777777" w:rsidR="00660AFD" w:rsidRDefault="00660AFD" w:rsidP="00AC7199">
      <w:pPr>
        <w:rPr>
          <w:rFonts w:ascii="Constantia" w:hAnsi="Constantia"/>
          <w:sz w:val="24"/>
          <w:szCs w:val="24"/>
        </w:rPr>
      </w:pPr>
    </w:p>
    <w:p w14:paraId="78375716" w14:textId="77777777" w:rsidR="00660AFD" w:rsidRDefault="00660AFD" w:rsidP="00AC719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lastRenderedPageBreak/>
        <w:t>Upon motion made by Trustee Galvin, 2</w:t>
      </w:r>
      <w:r w:rsidRPr="00660AFD">
        <w:rPr>
          <w:rFonts w:ascii="Constantia" w:hAnsi="Constantia"/>
          <w:sz w:val="24"/>
          <w:szCs w:val="24"/>
          <w:vertAlign w:val="superscript"/>
        </w:rPr>
        <w:t>nd</w:t>
      </w:r>
      <w:r>
        <w:rPr>
          <w:rFonts w:ascii="Constantia" w:hAnsi="Constantia"/>
          <w:sz w:val="24"/>
          <w:szCs w:val="24"/>
        </w:rPr>
        <w:t xml:space="preserve"> by Mayor Ray, to authorize the </w:t>
      </w:r>
      <w:proofErr w:type="gramStart"/>
      <w:r>
        <w:rPr>
          <w:rFonts w:ascii="Constantia" w:hAnsi="Constantia"/>
          <w:sz w:val="24"/>
          <w:szCs w:val="24"/>
        </w:rPr>
        <w:t>Accountant</w:t>
      </w:r>
      <w:proofErr w:type="gramEnd"/>
      <w:r>
        <w:rPr>
          <w:rFonts w:ascii="Constantia" w:hAnsi="Constantia"/>
          <w:sz w:val="24"/>
          <w:szCs w:val="24"/>
        </w:rPr>
        <w:t xml:space="preserve"> to pay the bills, subject to audit.  All ayes carried.</w:t>
      </w:r>
    </w:p>
    <w:p w14:paraId="325430AB" w14:textId="4D4F59DD" w:rsidR="00660AFD" w:rsidRPr="00AC7199" w:rsidRDefault="00660AFD" w:rsidP="00AC719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</w:t>
      </w:r>
    </w:p>
    <w:p w14:paraId="2B5E7E65" w14:textId="77777777" w:rsidR="008626F9" w:rsidRPr="00AC7199" w:rsidRDefault="00660D35" w:rsidP="00AC7199">
      <w:pPr>
        <w:pStyle w:val="Heading3"/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Close of Meeting</w:t>
      </w:r>
    </w:p>
    <w:p w14:paraId="06FA54A6" w14:textId="4D62CB65" w:rsidR="008626F9" w:rsidRDefault="00660AFD" w:rsidP="00AC7199">
      <w:pPr>
        <w:tabs>
          <w:tab w:val="right" w:pos="10080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Upon motion made by Trustee Oliver, 2</w:t>
      </w:r>
      <w:r w:rsidRPr="00660AFD">
        <w:rPr>
          <w:rFonts w:ascii="Constantia" w:hAnsi="Constantia"/>
          <w:sz w:val="24"/>
          <w:szCs w:val="24"/>
          <w:vertAlign w:val="superscript"/>
        </w:rPr>
        <w:t>nd</w:t>
      </w:r>
      <w:r>
        <w:rPr>
          <w:rFonts w:ascii="Constantia" w:hAnsi="Constantia"/>
          <w:sz w:val="24"/>
          <w:szCs w:val="24"/>
        </w:rPr>
        <w:t xml:space="preserve"> by Mayor Ray, to adjourn the meeting at 8:08pm.  All ayes carried.</w:t>
      </w:r>
    </w:p>
    <w:p w14:paraId="02A5BE89" w14:textId="77777777" w:rsidR="00660AFD" w:rsidRPr="00AC7199" w:rsidRDefault="00660AFD" w:rsidP="00AC7199">
      <w:pPr>
        <w:tabs>
          <w:tab w:val="right" w:pos="10080"/>
        </w:tabs>
        <w:rPr>
          <w:rFonts w:ascii="Constantia" w:hAnsi="Constantia"/>
          <w:sz w:val="24"/>
          <w:szCs w:val="24"/>
        </w:rPr>
      </w:pPr>
    </w:p>
    <w:p w14:paraId="4C8E075F" w14:textId="77777777" w:rsidR="00660D35" w:rsidRPr="00AC7199" w:rsidRDefault="00660D35" w:rsidP="00AC7199">
      <w:pPr>
        <w:pStyle w:val="Heading3"/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Certifications (Open Meetings Law §106 Compliance)</w:t>
      </w:r>
    </w:p>
    <w:p w14:paraId="7FBDA1A6" w14:textId="46FBF806" w:rsidR="00660D35" w:rsidRPr="00AC7199" w:rsidRDefault="00660D35" w:rsidP="00AC7199">
      <w:pPr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 xml:space="preserve">These minutes capture motions, proposals, resolutions, and their votes, and summarize other matters discussed at the open meeting. Any documents adopted herein are on file with the </w:t>
      </w:r>
      <w:r w:rsidR="00AC7199">
        <w:rPr>
          <w:rFonts w:ascii="Constantia" w:hAnsi="Constantia"/>
          <w:sz w:val="24"/>
          <w:szCs w:val="24"/>
        </w:rPr>
        <w:t>Village</w:t>
      </w:r>
      <w:r w:rsidRPr="00AC7199">
        <w:rPr>
          <w:rFonts w:ascii="Constantia" w:hAnsi="Constantia"/>
          <w:sz w:val="24"/>
          <w:szCs w:val="24"/>
        </w:rPr>
        <w:t xml:space="preserve"> Clerk.</w:t>
      </w:r>
    </w:p>
    <w:p w14:paraId="28EF4ADA" w14:textId="77777777" w:rsidR="001C0BAF" w:rsidRPr="00AC7199" w:rsidRDefault="00660D35" w:rsidP="00AC7199">
      <w:pPr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br/>
      </w:r>
    </w:p>
    <w:p w14:paraId="7F17563F" w14:textId="77777777" w:rsidR="001C0BAF" w:rsidRPr="00AC7199" w:rsidRDefault="001C0BAF" w:rsidP="00AC7199">
      <w:pPr>
        <w:rPr>
          <w:rFonts w:ascii="Constantia" w:hAnsi="Constantia"/>
          <w:sz w:val="24"/>
          <w:szCs w:val="24"/>
        </w:rPr>
      </w:pPr>
    </w:p>
    <w:p w14:paraId="75607094" w14:textId="2AC55C88" w:rsidR="00660D35" w:rsidRDefault="00AC7199" w:rsidP="00AC7199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Respectfully </w:t>
      </w:r>
      <w:r w:rsidR="00660D35" w:rsidRPr="00AC7199">
        <w:rPr>
          <w:rFonts w:ascii="Constantia" w:hAnsi="Constantia"/>
          <w:sz w:val="24"/>
          <w:szCs w:val="24"/>
        </w:rPr>
        <w:t>Submitted by:</w:t>
      </w:r>
    </w:p>
    <w:p w14:paraId="4247D9F9" w14:textId="77777777" w:rsidR="00660AFD" w:rsidRDefault="00660AFD" w:rsidP="00AC7199">
      <w:pPr>
        <w:rPr>
          <w:rFonts w:ascii="Constantia" w:hAnsi="Constantia"/>
          <w:sz w:val="24"/>
          <w:szCs w:val="24"/>
        </w:rPr>
      </w:pPr>
    </w:p>
    <w:p w14:paraId="5FB306B0" w14:textId="77777777" w:rsidR="00AC7199" w:rsidRPr="00AC7199" w:rsidRDefault="00AC7199" w:rsidP="00AC7199">
      <w:pPr>
        <w:rPr>
          <w:rFonts w:ascii="Constantia" w:hAnsi="Constantia"/>
          <w:sz w:val="24"/>
          <w:szCs w:val="24"/>
        </w:rPr>
      </w:pPr>
    </w:p>
    <w:p w14:paraId="3BE91C63" w14:textId="78F2E132" w:rsidR="00AC7199" w:rsidRDefault="00660D35" w:rsidP="00AC7199">
      <w:pPr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__________________________________</w:t>
      </w:r>
      <w:r w:rsidRPr="00AC7199">
        <w:rPr>
          <w:rFonts w:ascii="Constantia" w:hAnsi="Constantia"/>
          <w:sz w:val="24"/>
          <w:szCs w:val="24"/>
        </w:rPr>
        <w:br/>
      </w:r>
      <w:r w:rsidR="00AC7199">
        <w:rPr>
          <w:rFonts w:ascii="Constantia" w:hAnsi="Constantia"/>
          <w:sz w:val="24"/>
          <w:szCs w:val="24"/>
        </w:rPr>
        <w:t>Maureen Bibik</w:t>
      </w:r>
    </w:p>
    <w:p w14:paraId="1A546D53" w14:textId="49CAB225" w:rsidR="00660D35" w:rsidRPr="00AC7199" w:rsidRDefault="00580AC3" w:rsidP="00AC7199">
      <w:pPr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Clerk/Treasurer</w:t>
      </w:r>
      <w:r w:rsidR="00660D35" w:rsidRPr="00AC7199">
        <w:rPr>
          <w:rFonts w:ascii="Constantia" w:hAnsi="Constantia"/>
          <w:sz w:val="24"/>
          <w:szCs w:val="24"/>
        </w:rPr>
        <w:br/>
        <w:t xml:space="preserve">Date: </w:t>
      </w:r>
      <w:r w:rsidR="00CA69C9">
        <w:rPr>
          <w:rFonts w:ascii="Constantia" w:hAnsi="Constantia"/>
          <w:sz w:val="24"/>
          <w:szCs w:val="24"/>
        </w:rPr>
        <w:t>February</w:t>
      </w:r>
      <w:r w:rsidR="00660D35" w:rsidRPr="00AC7199">
        <w:rPr>
          <w:rFonts w:ascii="Constantia" w:hAnsi="Constantia"/>
          <w:sz w:val="24"/>
          <w:szCs w:val="24"/>
        </w:rPr>
        <w:t xml:space="preserve"> </w:t>
      </w:r>
      <w:r w:rsidR="00CA69C9">
        <w:rPr>
          <w:rFonts w:ascii="Constantia" w:hAnsi="Constantia"/>
          <w:sz w:val="24"/>
          <w:szCs w:val="24"/>
        </w:rPr>
        <w:t>13</w:t>
      </w:r>
      <w:r w:rsidR="00660D35" w:rsidRPr="00AC7199">
        <w:rPr>
          <w:rFonts w:ascii="Constantia" w:hAnsi="Constantia"/>
          <w:sz w:val="24"/>
          <w:szCs w:val="24"/>
        </w:rPr>
        <w:t>, 202</w:t>
      </w:r>
      <w:r w:rsidR="00AC7199">
        <w:rPr>
          <w:rFonts w:ascii="Constantia" w:hAnsi="Constantia"/>
          <w:sz w:val="24"/>
          <w:szCs w:val="24"/>
        </w:rPr>
        <w:t>6</w:t>
      </w:r>
    </w:p>
    <w:p w14:paraId="33F2C971" w14:textId="3D5A1297" w:rsidR="00660D35" w:rsidRDefault="00660D35" w:rsidP="00AC7199">
      <w:pPr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br/>
        <w:t xml:space="preserve">Approved by the </w:t>
      </w:r>
      <w:r w:rsidR="00580AC3" w:rsidRPr="00AC7199">
        <w:rPr>
          <w:rFonts w:ascii="Constantia" w:hAnsi="Constantia"/>
          <w:sz w:val="24"/>
          <w:szCs w:val="24"/>
        </w:rPr>
        <w:t>Village</w:t>
      </w:r>
      <w:r w:rsidRPr="00AC7199">
        <w:rPr>
          <w:rFonts w:ascii="Constantia" w:hAnsi="Constantia"/>
          <w:sz w:val="24"/>
          <w:szCs w:val="24"/>
        </w:rPr>
        <w:t xml:space="preserve"> Board on: __</w:t>
      </w:r>
      <w:r w:rsidR="00CA69C9">
        <w:rPr>
          <w:rFonts w:ascii="Constantia" w:hAnsi="Constantia"/>
          <w:sz w:val="24"/>
          <w:szCs w:val="24"/>
        </w:rPr>
        <w:t>March 4</w:t>
      </w:r>
      <w:r w:rsidRPr="00AC7199">
        <w:rPr>
          <w:rFonts w:ascii="Constantia" w:hAnsi="Constantia"/>
          <w:sz w:val="24"/>
          <w:szCs w:val="24"/>
        </w:rPr>
        <w:t>__, 20</w:t>
      </w:r>
      <w:r w:rsidR="00CA69C9">
        <w:rPr>
          <w:rFonts w:ascii="Constantia" w:hAnsi="Constantia"/>
          <w:sz w:val="24"/>
          <w:szCs w:val="24"/>
        </w:rPr>
        <w:t>26</w:t>
      </w:r>
      <w:r w:rsidRPr="00AC7199">
        <w:rPr>
          <w:rFonts w:ascii="Constantia" w:hAnsi="Constantia"/>
          <w:sz w:val="24"/>
          <w:szCs w:val="24"/>
        </w:rPr>
        <w:t xml:space="preserve"> </w:t>
      </w:r>
      <w:r w:rsidRPr="00CA69C9">
        <w:rPr>
          <w:rFonts w:ascii="Constantia" w:hAnsi="Constantia"/>
          <w:sz w:val="24"/>
          <w:szCs w:val="24"/>
          <w:highlight w:val="yellow"/>
        </w:rPr>
        <w:t>(as written</w:t>
      </w:r>
      <w:r w:rsidRPr="00AC7199">
        <w:rPr>
          <w:rFonts w:ascii="Constantia" w:hAnsi="Constantia"/>
          <w:sz w:val="24"/>
          <w:szCs w:val="24"/>
        </w:rPr>
        <w:t xml:space="preserve"> / as amended)</w:t>
      </w:r>
    </w:p>
    <w:p w14:paraId="05456E6E" w14:textId="77777777" w:rsidR="00AC7199" w:rsidRPr="00AC7199" w:rsidRDefault="00AC7199" w:rsidP="00AC7199">
      <w:pPr>
        <w:rPr>
          <w:rFonts w:ascii="Constantia" w:hAnsi="Constantia"/>
          <w:sz w:val="24"/>
          <w:szCs w:val="24"/>
        </w:rPr>
      </w:pPr>
    </w:p>
    <w:p w14:paraId="0426C80D" w14:textId="77777777" w:rsidR="00660D35" w:rsidRPr="00AC7199" w:rsidRDefault="00660D35" w:rsidP="00AC7199">
      <w:pPr>
        <w:pStyle w:val="Heading3"/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>Attachments (on file with Clerk)</w:t>
      </w:r>
    </w:p>
    <w:p w14:paraId="5ED53F96" w14:textId="636A70C2" w:rsidR="008626F9" w:rsidRDefault="00AC7199" w:rsidP="00AC7199">
      <w:pPr>
        <w:pStyle w:val="ListParagraph"/>
        <w:numPr>
          <w:ilvl w:val="0"/>
          <w:numId w:val="15"/>
        </w:numPr>
        <w:tabs>
          <w:tab w:val="right" w:pos="10080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Monthly Treasury Report</w:t>
      </w:r>
    </w:p>
    <w:p w14:paraId="60212507" w14:textId="639F999B" w:rsidR="00384F5D" w:rsidRDefault="00384F5D" w:rsidP="00AC7199">
      <w:pPr>
        <w:pStyle w:val="ListParagraph"/>
        <w:numPr>
          <w:ilvl w:val="0"/>
          <w:numId w:val="15"/>
        </w:numPr>
        <w:tabs>
          <w:tab w:val="right" w:pos="10080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Land Spreading Agreement</w:t>
      </w:r>
    </w:p>
    <w:p w14:paraId="054D29C6" w14:textId="07D00978" w:rsidR="00384F5D" w:rsidRPr="00AC7199" w:rsidRDefault="00384F5D" w:rsidP="00AC7199">
      <w:pPr>
        <w:pStyle w:val="ListParagraph"/>
        <w:numPr>
          <w:ilvl w:val="0"/>
          <w:numId w:val="15"/>
        </w:numPr>
        <w:tabs>
          <w:tab w:val="right" w:pos="10080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Change Order N0. G C-02</w:t>
      </w:r>
    </w:p>
    <w:p w14:paraId="35F5456B" w14:textId="77777777" w:rsidR="008626F9" w:rsidRPr="00AC7199" w:rsidRDefault="008626F9" w:rsidP="00AC7199">
      <w:pPr>
        <w:tabs>
          <w:tab w:val="right" w:pos="10080"/>
        </w:tabs>
        <w:rPr>
          <w:rFonts w:ascii="Constantia" w:hAnsi="Constantia"/>
          <w:sz w:val="24"/>
          <w:szCs w:val="24"/>
        </w:rPr>
      </w:pPr>
    </w:p>
    <w:p w14:paraId="1D74F13D" w14:textId="77777777" w:rsidR="007425FC" w:rsidRPr="00AC7199" w:rsidRDefault="007425FC" w:rsidP="00AC7199">
      <w:pPr>
        <w:rPr>
          <w:rFonts w:ascii="Constantia" w:hAnsi="Constantia"/>
          <w:sz w:val="24"/>
          <w:szCs w:val="24"/>
        </w:rPr>
      </w:pPr>
    </w:p>
    <w:p w14:paraId="2A57830F" w14:textId="77777777" w:rsidR="007425FC" w:rsidRPr="00AC7199" w:rsidRDefault="007425FC" w:rsidP="00AC7199">
      <w:pPr>
        <w:rPr>
          <w:rFonts w:ascii="Constantia" w:hAnsi="Constantia"/>
          <w:sz w:val="24"/>
          <w:szCs w:val="24"/>
        </w:rPr>
      </w:pPr>
    </w:p>
    <w:p w14:paraId="7A4B9E61" w14:textId="77777777" w:rsidR="007425FC" w:rsidRPr="00AC7199" w:rsidRDefault="007425FC" w:rsidP="00AC7199">
      <w:pPr>
        <w:rPr>
          <w:rFonts w:ascii="Constantia" w:hAnsi="Constantia"/>
          <w:sz w:val="24"/>
          <w:szCs w:val="24"/>
        </w:rPr>
      </w:pPr>
    </w:p>
    <w:p w14:paraId="4207D777" w14:textId="77777777" w:rsidR="007425FC" w:rsidRPr="00AC7199" w:rsidRDefault="007425FC" w:rsidP="00AC7199">
      <w:pPr>
        <w:rPr>
          <w:rFonts w:ascii="Constantia" w:hAnsi="Constantia"/>
          <w:sz w:val="24"/>
          <w:szCs w:val="24"/>
        </w:rPr>
      </w:pPr>
    </w:p>
    <w:p w14:paraId="41E1BD2F" w14:textId="77777777" w:rsidR="007425FC" w:rsidRPr="00AC7199" w:rsidRDefault="007425FC" w:rsidP="00AC7199">
      <w:pPr>
        <w:rPr>
          <w:rFonts w:ascii="Constantia" w:hAnsi="Constantia"/>
          <w:sz w:val="24"/>
          <w:szCs w:val="24"/>
        </w:rPr>
      </w:pPr>
    </w:p>
    <w:p w14:paraId="0C237C75" w14:textId="77777777" w:rsidR="007425FC" w:rsidRPr="00AC7199" w:rsidRDefault="007425FC" w:rsidP="00AC7199">
      <w:pPr>
        <w:rPr>
          <w:rFonts w:ascii="Constantia" w:hAnsi="Constantia"/>
          <w:sz w:val="24"/>
          <w:szCs w:val="24"/>
        </w:rPr>
      </w:pPr>
    </w:p>
    <w:p w14:paraId="486A59D0" w14:textId="77777777" w:rsidR="007425FC" w:rsidRPr="00AC7199" w:rsidRDefault="007425FC" w:rsidP="00AC7199">
      <w:pPr>
        <w:rPr>
          <w:rFonts w:ascii="Constantia" w:hAnsi="Constantia"/>
          <w:sz w:val="24"/>
          <w:szCs w:val="24"/>
        </w:rPr>
      </w:pPr>
    </w:p>
    <w:p w14:paraId="33045B14" w14:textId="77777777" w:rsidR="007425FC" w:rsidRPr="00AC7199" w:rsidRDefault="007425FC" w:rsidP="00AC7199">
      <w:pPr>
        <w:tabs>
          <w:tab w:val="left" w:pos="4200"/>
        </w:tabs>
        <w:rPr>
          <w:rFonts w:ascii="Constantia" w:hAnsi="Constantia"/>
          <w:sz w:val="24"/>
          <w:szCs w:val="24"/>
        </w:rPr>
      </w:pPr>
      <w:r w:rsidRPr="00AC7199">
        <w:rPr>
          <w:rFonts w:ascii="Constantia" w:hAnsi="Constantia"/>
          <w:sz w:val="24"/>
          <w:szCs w:val="24"/>
        </w:rPr>
        <w:tab/>
      </w:r>
    </w:p>
    <w:sectPr w:rsidR="007425FC" w:rsidRPr="00AC7199" w:rsidSect="00AC7199">
      <w:headerReference w:type="default" r:id="rId8"/>
      <w:footerReference w:type="default" r:id="rId9"/>
      <w:headerReference w:type="first" r:id="rId10"/>
      <w:pgSz w:w="12240" w:h="20160" w:code="5"/>
      <w:pgMar w:top="720" w:right="720" w:bottom="72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A715" w14:textId="77777777" w:rsidR="00DF6696" w:rsidRDefault="00DF6696" w:rsidP="00F2759A">
      <w:r>
        <w:separator/>
      </w:r>
    </w:p>
  </w:endnote>
  <w:endnote w:type="continuationSeparator" w:id="0">
    <w:p w14:paraId="2B3A7157" w14:textId="77777777" w:rsidR="00DF6696" w:rsidRDefault="00DF6696" w:rsidP="00F2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9489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597E33" w14:textId="77777777" w:rsidR="00660D35" w:rsidRDefault="00660D35" w:rsidP="00660D35">
        <w:pPr>
          <w:pStyle w:val="Footer"/>
          <w:pBdr>
            <w:top w:val="single" w:sz="4" w:space="1" w:color="D9D9D9" w:themeColor="background1" w:themeShade="D9"/>
          </w:pBdr>
          <w:tabs>
            <w:tab w:val="clear" w:pos="4680"/>
            <w:tab w:val="clear" w:pos="9360"/>
            <w:tab w:val="right" w:pos="9945"/>
          </w:tabs>
          <w:ind w:firstLine="720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74B2678" w14:textId="77777777" w:rsidR="00660D35" w:rsidRDefault="00660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2062" w14:textId="77777777" w:rsidR="00DF6696" w:rsidRDefault="00DF6696" w:rsidP="00F2759A">
      <w:r>
        <w:separator/>
      </w:r>
    </w:p>
  </w:footnote>
  <w:footnote w:type="continuationSeparator" w:id="0">
    <w:p w14:paraId="309B18CB" w14:textId="77777777" w:rsidR="00DF6696" w:rsidRDefault="00DF6696" w:rsidP="00F2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BF8A" w14:textId="034E315B" w:rsidR="00660D35" w:rsidRPr="001C0BAF" w:rsidRDefault="00660D35" w:rsidP="001C0BAF">
    <w:pPr>
      <w:pStyle w:val="Header"/>
      <w:pBdr>
        <w:bottom w:val="single" w:sz="4" w:space="1" w:color="auto"/>
      </w:pBdr>
      <w:tabs>
        <w:tab w:val="clear" w:pos="9360"/>
        <w:tab w:val="right" w:pos="10080"/>
      </w:tabs>
      <w:rPr>
        <w:b/>
        <w:bCs/>
      </w:rPr>
    </w:pPr>
    <w:r w:rsidRPr="001C0BAF">
      <w:rPr>
        <w:b/>
        <w:bCs/>
      </w:rPr>
      <w:t xml:space="preserve">Regular </w:t>
    </w:r>
    <w:r w:rsidR="00580AC3">
      <w:rPr>
        <w:b/>
        <w:bCs/>
      </w:rPr>
      <w:t>Village</w:t>
    </w:r>
    <w:r w:rsidRPr="001C0BAF">
      <w:rPr>
        <w:b/>
        <w:bCs/>
      </w:rPr>
      <w:t xml:space="preserve"> Board </w:t>
    </w:r>
    <w:proofErr w:type="gramStart"/>
    <w:r w:rsidRPr="001C0BAF">
      <w:rPr>
        <w:b/>
        <w:bCs/>
      </w:rPr>
      <w:t>Meeting</w:t>
    </w:r>
    <w:r w:rsidR="001C0BAF" w:rsidRPr="001C0BAF">
      <w:rPr>
        <w:b/>
        <w:bCs/>
      </w:rPr>
      <w:t xml:space="preserve"> </w:t>
    </w:r>
    <w:r w:rsidR="00580AC3">
      <w:rPr>
        <w:b/>
        <w:bCs/>
      </w:rPr>
      <w:t xml:space="preserve"> Village</w:t>
    </w:r>
    <w:proofErr w:type="gramEnd"/>
    <w:r w:rsidRPr="001C0BAF">
      <w:rPr>
        <w:b/>
        <w:bCs/>
      </w:rPr>
      <w:t xml:space="preserve"> of Tully</w:t>
    </w:r>
    <w:r w:rsidR="001C0BAF" w:rsidRPr="001C0BAF">
      <w:rPr>
        <w:b/>
        <w:bCs/>
      </w:rPr>
      <w:tab/>
    </w:r>
    <w:r w:rsidR="001C0BAF" w:rsidRPr="001C0BAF">
      <w:rPr>
        <w:b/>
        <w:bCs/>
      </w:rPr>
      <w:tab/>
    </w:r>
    <w:r w:rsidR="00AC7199">
      <w:rPr>
        <w:b/>
        <w:bCs/>
      </w:rPr>
      <w:t>February 4,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9662" w14:textId="77777777" w:rsidR="00F2759A" w:rsidRPr="007425FC" w:rsidRDefault="00F2759A" w:rsidP="00AC7199">
    <w:pPr>
      <w:pStyle w:val="Heading3"/>
      <w:jc w:val="center"/>
      <w:rPr>
        <w:rFonts w:ascii="Constantia" w:hAnsi="Constantia"/>
      </w:rPr>
    </w:pPr>
    <w:r w:rsidRPr="007425FC">
      <w:rPr>
        <w:rFonts w:ascii="Constantia" w:hAnsi="Constantia"/>
      </w:rPr>
      <w:t xml:space="preserve">Regular </w:t>
    </w:r>
    <w:r w:rsidR="00070F6C" w:rsidRPr="007425FC">
      <w:rPr>
        <w:rFonts w:ascii="Constantia" w:hAnsi="Constantia"/>
      </w:rPr>
      <w:t>VILLAGE</w:t>
    </w:r>
    <w:r w:rsidRPr="007425FC">
      <w:rPr>
        <w:rFonts w:ascii="Constantia" w:hAnsi="Constantia"/>
      </w:rPr>
      <w:t xml:space="preserve"> Board Meeting</w:t>
    </w:r>
  </w:p>
  <w:p w14:paraId="159AE068" w14:textId="77777777" w:rsidR="00F2759A" w:rsidRPr="007425FC" w:rsidRDefault="00070F6C" w:rsidP="00F2759A">
    <w:pPr>
      <w:pStyle w:val="Heading2"/>
      <w:pBdr>
        <w:bottom w:val="single" w:sz="4" w:space="1" w:color="auto"/>
      </w:pBdr>
      <w:jc w:val="center"/>
      <w:rPr>
        <w:rFonts w:ascii="Constantia" w:hAnsi="Constantia"/>
      </w:rPr>
    </w:pPr>
    <w:r w:rsidRPr="007425FC">
      <w:rPr>
        <w:rFonts w:ascii="Constantia" w:hAnsi="Constantia"/>
      </w:rPr>
      <w:t>Village</w:t>
    </w:r>
    <w:r w:rsidR="00F2759A" w:rsidRPr="007425FC">
      <w:rPr>
        <w:rFonts w:ascii="Constantia" w:hAnsi="Constantia"/>
      </w:rPr>
      <w:t xml:space="preserve"> of Tully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292"/>
    <w:multiLevelType w:val="hybridMultilevel"/>
    <w:tmpl w:val="4D5E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59D6"/>
    <w:multiLevelType w:val="hybridMultilevel"/>
    <w:tmpl w:val="9AEA8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5E33"/>
    <w:multiLevelType w:val="hybridMultilevel"/>
    <w:tmpl w:val="1028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C36BE"/>
    <w:multiLevelType w:val="hybridMultilevel"/>
    <w:tmpl w:val="B1DE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B7799"/>
    <w:multiLevelType w:val="multilevel"/>
    <w:tmpl w:val="19D4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32D55"/>
    <w:multiLevelType w:val="hybridMultilevel"/>
    <w:tmpl w:val="840C5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62560"/>
    <w:multiLevelType w:val="hybridMultilevel"/>
    <w:tmpl w:val="327C0C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454AE4"/>
    <w:multiLevelType w:val="hybridMultilevel"/>
    <w:tmpl w:val="05A8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F3D74"/>
    <w:multiLevelType w:val="hybridMultilevel"/>
    <w:tmpl w:val="B76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53B55"/>
    <w:multiLevelType w:val="hybridMultilevel"/>
    <w:tmpl w:val="FA40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A701B"/>
    <w:multiLevelType w:val="hybridMultilevel"/>
    <w:tmpl w:val="D1B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F09EB"/>
    <w:multiLevelType w:val="hybridMultilevel"/>
    <w:tmpl w:val="7688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06253"/>
    <w:multiLevelType w:val="hybridMultilevel"/>
    <w:tmpl w:val="04244A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7D33916"/>
    <w:multiLevelType w:val="hybridMultilevel"/>
    <w:tmpl w:val="893C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769E5"/>
    <w:multiLevelType w:val="hybridMultilevel"/>
    <w:tmpl w:val="8BCE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976B0"/>
    <w:multiLevelType w:val="hybridMultilevel"/>
    <w:tmpl w:val="2EF6D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53785"/>
    <w:multiLevelType w:val="hybridMultilevel"/>
    <w:tmpl w:val="5904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2CD4"/>
    <w:multiLevelType w:val="multilevel"/>
    <w:tmpl w:val="962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359280">
    <w:abstractNumId w:val="17"/>
  </w:num>
  <w:num w:numId="2" w16cid:durableId="8677813">
    <w:abstractNumId w:val="8"/>
  </w:num>
  <w:num w:numId="3" w16cid:durableId="586234106">
    <w:abstractNumId w:val="7"/>
  </w:num>
  <w:num w:numId="4" w16cid:durableId="1288052185">
    <w:abstractNumId w:val="5"/>
  </w:num>
  <w:num w:numId="5" w16cid:durableId="417096632">
    <w:abstractNumId w:val="16"/>
  </w:num>
  <w:num w:numId="6" w16cid:durableId="753665616">
    <w:abstractNumId w:val="15"/>
  </w:num>
  <w:num w:numId="7" w16cid:durableId="605426983">
    <w:abstractNumId w:val="10"/>
  </w:num>
  <w:num w:numId="8" w16cid:durableId="1831097661">
    <w:abstractNumId w:val="12"/>
  </w:num>
  <w:num w:numId="9" w16cid:durableId="38869754">
    <w:abstractNumId w:val="2"/>
  </w:num>
  <w:num w:numId="10" w16cid:durableId="2104838662">
    <w:abstractNumId w:val="0"/>
  </w:num>
  <w:num w:numId="11" w16cid:durableId="1512452380">
    <w:abstractNumId w:val="14"/>
  </w:num>
  <w:num w:numId="12" w16cid:durableId="1361663793">
    <w:abstractNumId w:val="11"/>
  </w:num>
  <w:num w:numId="13" w16cid:durableId="2014602587">
    <w:abstractNumId w:val="3"/>
  </w:num>
  <w:num w:numId="14" w16cid:durableId="900601071">
    <w:abstractNumId w:val="1"/>
  </w:num>
  <w:num w:numId="15" w16cid:durableId="1433282806">
    <w:abstractNumId w:val="6"/>
  </w:num>
  <w:num w:numId="16" w16cid:durableId="322928500">
    <w:abstractNumId w:val="13"/>
  </w:num>
  <w:num w:numId="17" w16cid:durableId="978387133">
    <w:abstractNumId w:val="4"/>
  </w:num>
  <w:num w:numId="18" w16cid:durableId="1435445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99"/>
    <w:rsid w:val="00021900"/>
    <w:rsid w:val="00046C1C"/>
    <w:rsid w:val="00070F6C"/>
    <w:rsid w:val="000837AE"/>
    <w:rsid w:val="0008521F"/>
    <w:rsid w:val="000B4DE3"/>
    <w:rsid w:val="000D47FC"/>
    <w:rsid w:val="00101482"/>
    <w:rsid w:val="00107989"/>
    <w:rsid w:val="00124B99"/>
    <w:rsid w:val="00150CE7"/>
    <w:rsid w:val="001738B1"/>
    <w:rsid w:val="001A55A8"/>
    <w:rsid w:val="001B0C49"/>
    <w:rsid w:val="001B68F3"/>
    <w:rsid w:val="001C0BAF"/>
    <w:rsid w:val="001D6C54"/>
    <w:rsid w:val="001F52A2"/>
    <w:rsid w:val="002276AD"/>
    <w:rsid w:val="00251388"/>
    <w:rsid w:val="00262475"/>
    <w:rsid w:val="00287C65"/>
    <w:rsid w:val="00295732"/>
    <w:rsid w:val="00384F5D"/>
    <w:rsid w:val="00395716"/>
    <w:rsid w:val="003C33AF"/>
    <w:rsid w:val="00494373"/>
    <w:rsid w:val="0050331A"/>
    <w:rsid w:val="00517CB0"/>
    <w:rsid w:val="00580AC3"/>
    <w:rsid w:val="005B2F07"/>
    <w:rsid w:val="0063244B"/>
    <w:rsid w:val="00660AFD"/>
    <w:rsid w:val="00660D35"/>
    <w:rsid w:val="006745B5"/>
    <w:rsid w:val="006F5CAE"/>
    <w:rsid w:val="007171F3"/>
    <w:rsid w:val="00741057"/>
    <w:rsid w:val="007425FC"/>
    <w:rsid w:val="00766B9E"/>
    <w:rsid w:val="0082427E"/>
    <w:rsid w:val="00831AB8"/>
    <w:rsid w:val="008626F9"/>
    <w:rsid w:val="008729F4"/>
    <w:rsid w:val="00901C90"/>
    <w:rsid w:val="00905903"/>
    <w:rsid w:val="00962C39"/>
    <w:rsid w:val="009B37EA"/>
    <w:rsid w:val="00A024DE"/>
    <w:rsid w:val="00A95702"/>
    <w:rsid w:val="00AB636F"/>
    <w:rsid w:val="00AC7199"/>
    <w:rsid w:val="00AF31CA"/>
    <w:rsid w:val="00B04BB3"/>
    <w:rsid w:val="00B05688"/>
    <w:rsid w:val="00B439F3"/>
    <w:rsid w:val="00B50A5F"/>
    <w:rsid w:val="00BA547D"/>
    <w:rsid w:val="00C14108"/>
    <w:rsid w:val="00C57283"/>
    <w:rsid w:val="00C84A55"/>
    <w:rsid w:val="00CA69C9"/>
    <w:rsid w:val="00D2600C"/>
    <w:rsid w:val="00D67D77"/>
    <w:rsid w:val="00D84681"/>
    <w:rsid w:val="00DE75F9"/>
    <w:rsid w:val="00DF6696"/>
    <w:rsid w:val="00E03562"/>
    <w:rsid w:val="00E601F3"/>
    <w:rsid w:val="00E658BB"/>
    <w:rsid w:val="00EC37D6"/>
    <w:rsid w:val="00F2759A"/>
    <w:rsid w:val="00F379B1"/>
    <w:rsid w:val="00F7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CBBBE"/>
  <w15:chartTrackingRefBased/>
  <w15:docId w15:val="{2F9B977F-C7E1-4C1B-9857-40979D32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59A"/>
  </w:style>
  <w:style w:type="paragraph" w:styleId="Heading1">
    <w:name w:val="heading 1"/>
    <w:basedOn w:val="Normal"/>
    <w:next w:val="Normal"/>
    <w:link w:val="Heading1Char"/>
    <w:uiPriority w:val="9"/>
    <w:qFormat/>
    <w:rsid w:val="00F2759A"/>
    <w:pPr>
      <w:keepNext/>
      <w:keepLines/>
      <w:pBdr>
        <w:left w:val="single" w:sz="12" w:space="12" w:color="E97132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59A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0D35"/>
    <w:pPr>
      <w:keepNext/>
      <w:keepLines/>
      <w:pBdr>
        <w:bottom w:val="single" w:sz="4" w:space="1" w:color="auto"/>
      </w:pBdr>
      <w:spacing w:before="80"/>
      <w:outlineLvl w:val="2"/>
    </w:pPr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59A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59A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59A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59A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59A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59A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59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2759A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0D35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59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59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5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59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59A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59A"/>
    <w:rPr>
      <w:rFonts w:asciiTheme="majorHAnsi" w:eastAsiaTheme="majorEastAsia" w:hAnsiTheme="majorHAnsi" w:cstheme="majorBidi"/>
      <w:i/>
      <w:iCs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F2759A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F2759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59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759A"/>
    <w:rPr>
      <w:color w:val="000000" w:themeColor="tex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2759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759A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27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59A"/>
    <w:rPr>
      <w:rFonts w:asciiTheme="minorHAnsi" w:eastAsiaTheme="minorEastAsia" w:hAnsiTheme="minorHAnsi" w:cstheme="minorBidi"/>
      <w:b/>
      <w:bCs/>
      <w:i/>
      <w:iCs/>
      <w:color w:val="BF4E14" w:themeColor="accent2" w:themeShade="BF"/>
      <w:spacing w:val="0"/>
      <w:w w:val="100"/>
      <w:position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59A"/>
    <w:pPr>
      <w:spacing w:after="240"/>
      <w:ind w:left="936" w:right="936"/>
      <w:jc w:val="center"/>
    </w:pPr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59A"/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F2759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7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59A"/>
  </w:style>
  <w:style w:type="paragraph" w:styleId="Footer">
    <w:name w:val="footer"/>
    <w:basedOn w:val="Normal"/>
    <w:link w:val="FooterChar"/>
    <w:uiPriority w:val="99"/>
    <w:unhideWhenUsed/>
    <w:rsid w:val="00F27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59A"/>
  </w:style>
  <w:style w:type="paragraph" w:styleId="Caption">
    <w:name w:val="caption"/>
    <w:basedOn w:val="Normal"/>
    <w:next w:val="Normal"/>
    <w:uiPriority w:val="35"/>
    <w:semiHidden/>
    <w:unhideWhenUsed/>
    <w:qFormat/>
    <w:rsid w:val="00F2759A"/>
    <w:rPr>
      <w:b/>
      <w:bCs/>
      <w:color w:val="E97132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F2759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2759A"/>
    <w:rPr>
      <w:rFonts w:asciiTheme="minorHAnsi" w:eastAsiaTheme="minorEastAsia" w:hAnsiTheme="minorHAnsi" w:cstheme="minorBidi"/>
      <w:i/>
      <w:iCs/>
      <w:color w:val="BF4E14" w:themeColor="accent2" w:themeShade="BF"/>
      <w:sz w:val="20"/>
      <w:szCs w:val="20"/>
    </w:rPr>
  </w:style>
  <w:style w:type="paragraph" w:styleId="NoSpacing">
    <w:name w:val="No Spacing"/>
    <w:uiPriority w:val="1"/>
    <w:qFormat/>
    <w:rsid w:val="00F2759A"/>
  </w:style>
  <w:style w:type="character" w:styleId="SubtleEmphasis">
    <w:name w:val="Subtle Emphasis"/>
    <w:basedOn w:val="DefaultParagraphFont"/>
    <w:uiPriority w:val="19"/>
    <w:qFormat/>
    <w:rsid w:val="00F275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759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2759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759A"/>
    <w:pPr>
      <w:outlineLvl w:val="9"/>
    </w:pPr>
  </w:style>
  <w:style w:type="table" w:styleId="TableGrid">
    <w:name w:val="Table Grid"/>
    <w:basedOn w:val="TableNormal"/>
    <w:uiPriority w:val="39"/>
    <w:rsid w:val="00F27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31C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lly\OneDrive\Documents\Custom%20Office%20Templates\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</Template>
  <TotalTime>139</TotalTime>
  <Pages>5</Pages>
  <Words>1966</Words>
  <Characters>11073</Characters>
  <Application>Microsoft Office Word</Application>
  <DocSecurity>0</DocSecurity>
  <Lines>270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Tully Village Clerk</dc:creator>
  <cp:keywords/>
  <dc:description/>
  <cp:lastModifiedBy>Tully Village Clerk</cp:lastModifiedBy>
  <cp:revision>29</cp:revision>
  <cp:lastPrinted>2025-10-22T15:15:00Z</cp:lastPrinted>
  <dcterms:created xsi:type="dcterms:W3CDTF">2026-02-10T23:14:00Z</dcterms:created>
  <dcterms:modified xsi:type="dcterms:W3CDTF">2026-03-05T15:58:00Z</dcterms:modified>
</cp:coreProperties>
</file>